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85" w:rsidRDefault="00A37585" w:rsidP="00A37585">
      <w:pPr>
        <w:overflowPunct w:val="0"/>
        <w:adjustRightInd w:val="0"/>
        <w:spacing w:line="280" w:lineRule="atLeast"/>
        <w:jc w:val="center"/>
        <w:rPr>
          <w:rFonts w:ascii="Arial Black" w:eastAsia="Times New Roman" w:hAnsi="Arial Black" w:cs="Times New Roman"/>
          <w:spacing w:val="-25"/>
          <w:sz w:val="52"/>
          <w:szCs w:val="24"/>
          <w:lang w:eastAsia="it-IT"/>
        </w:rPr>
      </w:pPr>
      <w:r>
        <w:rPr>
          <w:rFonts w:ascii="Arial Black" w:eastAsia="Times New Roman" w:hAnsi="Arial Black" w:cs="Times New Roman"/>
          <w:noProof/>
          <w:spacing w:val="-25"/>
          <w:sz w:val="52"/>
          <w:szCs w:val="24"/>
          <w:lang w:eastAsia="it-IT"/>
        </w:rPr>
        <w:drawing>
          <wp:inline distT="0" distB="0" distL="0" distR="0" wp14:anchorId="4F08B7FB" wp14:editId="1C87061B">
            <wp:extent cx="671195" cy="72961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585" w:rsidRDefault="00A37585" w:rsidP="00A37585">
      <w:pPr>
        <w:overflowPunct w:val="0"/>
        <w:adjustRightInd w:val="0"/>
        <w:jc w:val="center"/>
        <w:rPr>
          <w:rFonts w:ascii="Times New Roman" w:eastAsia="Times New Roman" w:hAnsi="Times New Roman" w:cs="Times New Roman"/>
          <w:b/>
          <w:i/>
          <w:spacing w:val="10"/>
          <w:sz w:val="40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40"/>
          <w:szCs w:val="24"/>
          <w:lang w:eastAsia="it-IT"/>
        </w:rPr>
        <w:t xml:space="preserve">Ministero dell'Istruzione, dell'Università e della Ricerca </w:t>
      </w:r>
    </w:p>
    <w:p w:rsidR="00A37585" w:rsidRDefault="00A37585" w:rsidP="00A37585">
      <w:pPr>
        <w:overflowPunct w:val="0"/>
        <w:adjustRightInd w:val="0"/>
        <w:ind w:left="-195" w:right="-45"/>
        <w:jc w:val="center"/>
        <w:rPr>
          <w:rFonts w:ascii="Times New Roman" w:eastAsia="Times New Roman" w:hAnsi="Times New Roman" w:cs="Times New Roman"/>
          <w:b/>
          <w:i/>
          <w:spacing w:val="10"/>
          <w:sz w:val="36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pacing w:val="10"/>
          <w:sz w:val="28"/>
          <w:szCs w:val="24"/>
          <w:lang w:eastAsia="it-IT"/>
        </w:rPr>
        <w:t>Ufficio Scolastico Regionale per il Lazio</w:t>
      </w:r>
      <w:r>
        <w:rPr>
          <w:rFonts w:ascii="Times New Roman" w:eastAsia="Times New Roman" w:hAnsi="Times New Roman" w:cs="Times New Roman"/>
          <w:b/>
          <w:i/>
          <w:spacing w:val="10"/>
          <w:sz w:val="36"/>
          <w:szCs w:val="24"/>
          <w:lang w:eastAsia="it-IT"/>
        </w:rPr>
        <w:t xml:space="preserve"> </w:t>
      </w:r>
    </w:p>
    <w:p w:rsidR="00A37585" w:rsidRDefault="00A37585" w:rsidP="00A37585">
      <w:pPr>
        <w:tabs>
          <w:tab w:val="left" w:pos="2340"/>
        </w:tabs>
        <w:overflowPunct w:val="0"/>
        <w:adjustRightInd w:val="0"/>
        <w:jc w:val="center"/>
        <w:rPr>
          <w:rFonts w:ascii="Times New Roman" w:eastAsia="Times New Roman" w:hAnsi="Times New Roman" w:cs="Times New Roman"/>
          <w:b/>
          <w:i/>
          <w:spacing w:val="1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pacing w:val="10"/>
          <w:sz w:val="20"/>
          <w:szCs w:val="20"/>
          <w:lang w:eastAsia="it-IT"/>
        </w:rPr>
        <w:t>ISTITUTO COMPRENSIVO STATALE S. ELIA FIUMERAPIDO</w:t>
      </w:r>
    </w:p>
    <w:p w:rsidR="00A37585" w:rsidRDefault="00A37585" w:rsidP="00A37585">
      <w:pPr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b/>
          <w:spacing w:val="10"/>
          <w:sz w:val="12"/>
          <w:szCs w:val="12"/>
          <w:lang w:eastAsia="it-IT"/>
        </w:rPr>
      </w:pPr>
      <w:r>
        <w:rPr>
          <w:rFonts w:ascii="Times New Roman" w:eastAsia="Times New Roman" w:hAnsi="Times New Roman" w:cs="Times New Roman"/>
          <w:b/>
          <w:spacing w:val="10"/>
          <w:sz w:val="12"/>
          <w:szCs w:val="12"/>
          <w:lang w:eastAsia="it-IT"/>
        </w:rPr>
        <w:t xml:space="preserve">Via IV Novembre - 03049 S. Elia Fiumerapido (FR)   </w:t>
      </w:r>
      <w:r>
        <w:rPr>
          <w:rFonts w:ascii="Times New Roman" w:eastAsia="Times New Roman" w:hAnsi="Times New Roman" w:cs="Times New Roman"/>
          <w:b/>
          <w:spacing w:val="10"/>
          <w:sz w:val="12"/>
          <w:szCs w:val="12"/>
          <w:lang w:eastAsia="it-IT"/>
        </w:rPr>
        <w:sym w:font="Wingdings" w:char="F028"/>
      </w:r>
      <w:r>
        <w:rPr>
          <w:rFonts w:ascii="Times New Roman" w:eastAsia="Times New Roman" w:hAnsi="Times New Roman" w:cs="Times New Roman"/>
          <w:b/>
          <w:i/>
          <w:spacing w:val="10"/>
          <w:sz w:val="12"/>
          <w:szCs w:val="12"/>
          <w:lang w:eastAsia="it-IT"/>
        </w:rPr>
        <w:t xml:space="preserve">  0776/350200   </w:t>
      </w:r>
      <w:r>
        <w:rPr>
          <w:rFonts w:ascii="Times New Roman" w:eastAsia="Times New Roman" w:hAnsi="Times New Roman" w:cs="Times New Roman"/>
          <w:b/>
          <w:spacing w:val="10"/>
          <w:sz w:val="12"/>
          <w:szCs w:val="12"/>
          <w:lang w:eastAsia="it-IT"/>
        </w:rPr>
        <w:t xml:space="preserve">fax  </w:t>
      </w:r>
      <w:r>
        <w:rPr>
          <w:rFonts w:ascii="Times New Roman" w:eastAsia="Times New Roman" w:hAnsi="Times New Roman" w:cs="Times New Roman"/>
          <w:b/>
          <w:i/>
          <w:spacing w:val="10"/>
          <w:sz w:val="12"/>
          <w:szCs w:val="12"/>
          <w:lang w:eastAsia="it-IT"/>
        </w:rPr>
        <w:t xml:space="preserve">0776/351205   </w:t>
      </w:r>
      <w:r>
        <w:rPr>
          <w:rFonts w:ascii="Times New Roman" w:eastAsia="Times New Roman" w:hAnsi="Times New Roman" w:cs="Times New Roman"/>
          <w:spacing w:val="10"/>
          <w:sz w:val="12"/>
          <w:szCs w:val="12"/>
          <w:lang w:eastAsia="it-IT"/>
        </w:rPr>
        <w:sym w:font="Wingdings" w:char="F02A"/>
      </w:r>
      <w:r>
        <w:rPr>
          <w:rFonts w:ascii="Times New Roman" w:eastAsia="Times New Roman" w:hAnsi="Times New Roman" w:cs="Times New Roman"/>
          <w:spacing w:val="10"/>
          <w:sz w:val="12"/>
          <w:szCs w:val="12"/>
          <w:lang w:eastAsia="it-IT"/>
        </w:rPr>
        <w:t xml:space="preserve">  </w:t>
      </w:r>
      <w:hyperlink r:id="rId9" w:history="1">
        <w:r>
          <w:rPr>
            <w:rStyle w:val="Collegamentoipertestuale"/>
            <w:rFonts w:ascii="Times New Roman" w:eastAsia="Times New Roman" w:hAnsi="Times New Roman" w:cs="Times New Roman"/>
            <w:spacing w:val="10"/>
            <w:sz w:val="12"/>
            <w:szCs w:val="12"/>
            <w:lang w:eastAsia="it-IT"/>
          </w:rPr>
          <w:t>FRIC857001</w:t>
        </w:r>
        <w:r>
          <w:rPr>
            <w:rStyle w:val="Collegamentoipertestuale"/>
            <w:rFonts w:ascii="Times New Roman" w:eastAsia="Times New Roman" w:hAnsi="Times New Roman" w:cs="Times New Roman"/>
            <w:b/>
            <w:spacing w:val="10"/>
            <w:sz w:val="12"/>
            <w:szCs w:val="12"/>
            <w:lang w:eastAsia="it-IT"/>
          </w:rPr>
          <w:t>@istruzione.it</w:t>
        </w:r>
      </w:hyperlink>
      <w:r>
        <w:rPr>
          <w:rFonts w:ascii="Times New Roman" w:eastAsia="Times New Roman" w:hAnsi="Times New Roman" w:cs="Times New Roman"/>
          <w:b/>
          <w:color w:val="0563C1"/>
          <w:spacing w:val="10"/>
          <w:sz w:val="12"/>
          <w:szCs w:val="12"/>
          <w:u w:val="single"/>
          <w:lang w:eastAsia="it-IT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pacing w:val="10"/>
          <w:sz w:val="12"/>
          <w:szCs w:val="12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pacing w:val="10"/>
          <w:sz w:val="12"/>
          <w:szCs w:val="12"/>
          <w:lang w:eastAsia="it-IT"/>
        </w:rPr>
        <w:t xml:space="preserve">. </w:t>
      </w:r>
      <w:hyperlink r:id="rId10" w:history="1">
        <w:r>
          <w:rPr>
            <w:rStyle w:val="Collegamentoipertestuale"/>
            <w:rFonts w:ascii="Times New Roman" w:eastAsia="Times New Roman" w:hAnsi="Times New Roman" w:cs="Times New Roman"/>
            <w:spacing w:val="10"/>
            <w:sz w:val="12"/>
            <w:szCs w:val="12"/>
            <w:lang w:eastAsia="it-IT"/>
          </w:rPr>
          <w:t>FRIC857001</w:t>
        </w:r>
        <w:r>
          <w:rPr>
            <w:rStyle w:val="Collegamentoipertestuale"/>
            <w:rFonts w:ascii="Times New Roman" w:eastAsia="Times New Roman" w:hAnsi="Times New Roman" w:cs="Times New Roman"/>
            <w:b/>
            <w:spacing w:val="10"/>
            <w:sz w:val="12"/>
            <w:szCs w:val="12"/>
            <w:lang w:eastAsia="it-IT"/>
          </w:rPr>
          <w:t>@pec.istruzione.it</w:t>
        </w:r>
      </w:hyperlink>
    </w:p>
    <w:p w:rsidR="00A37585" w:rsidRDefault="00A37585" w:rsidP="00A37585">
      <w:pPr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>_______________________________________________________________________________________________</w:t>
      </w:r>
    </w:p>
    <w:p w:rsidR="00F47E5A" w:rsidRDefault="00F47E5A" w:rsidP="004F5EF7">
      <w:pPr>
        <w:pStyle w:val="Titolo1"/>
        <w:ind w:left="1306" w:right="1044"/>
      </w:pPr>
    </w:p>
    <w:p w:rsidR="00F47E5A" w:rsidRDefault="00F47E5A">
      <w:pPr>
        <w:rPr>
          <w:rFonts w:ascii="Trebuchet MS"/>
          <w:sz w:val="26"/>
        </w:rPr>
        <w:sectPr w:rsidR="00F47E5A">
          <w:type w:val="continuous"/>
          <w:pgSz w:w="11900" w:h="16840"/>
          <w:pgMar w:top="1400" w:right="1280" w:bottom="280" w:left="1020" w:header="720" w:footer="720" w:gutter="0"/>
          <w:cols w:space="720"/>
        </w:sectPr>
      </w:pPr>
    </w:p>
    <w:p w:rsidR="00F47E5A" w:rsidRDefault="00F47E5A" w:rsidP="00A37585">
      <w:pPr>
        <w:spacing w:before="48"/>
        <w:rPr>
          <w:rFonts w:ascii="Trebuchet MS"/>
          <w:sz w:val="28"/>
        </w:rPr>
      </w:pPr>
    </w:p>
    <w:p w:rsidR="00F47E5A" w:rsidRPr="00A37585" w:rsidRDefault="0006307A" w:rsidP="00A37585">
      <w:pPr>
        <w:pStyle w:val="Corpotesto"/>
        <w:spacing w:before="7"/>
        <w:rPr>
          <w:rFonts w:ascii="Trebuchet MS"/>
          <w:sz w:val="33"/>
        </w:rPr>
      </w:pPr>
      <w:r>
        <w:br w:type="column"/>
      </w:r>
      <w:r>
        <w:rPr>
          <w:rFonts w:ascii="Trebuchet MS" w:hAnsi="Trebuchet MS"/>
          <w:sz w:val="24"/>
          <w:u w:val="thick"/>
        </w:rPr>
        <w:lastRenderedPageBreak/>
        <w:t>GRIGLIA DI OSSERVAZIONE PER L’INDIVIDUAZIONE DI ALUNNI BES</w:t>
      </w:r>
    </w:p>
    <w:p w:rsidR="00F47E5A" w:rsidRDefault="00F47E5A">
      <w:pPr>
        <w:rPr>
          <w:rFonts w:ascii="Trebuchet MS" w:hAnsi="Trebuchet MS"/>
          <w:sz w:val="24"/>
        </w:rPr>
      </w:pPr>
    </w:p>
    <w:p w:rsidR="00C33F64" w:rsidRDefault="00C33F64">
      <w:pPr>
        <w:rPr>
          <w:rFonts w:ascii="Trebuchet MS" w:hAnsi="Trebuchet MS"/>
          <w:sz w:val="24"/>
        </w:rPr>
        <w:sectPr w:rsidR="00C33F64">
          <w:type w:val="continuous"/>
          <w:pgSz w:w="11900" w:h="16840"/>
          <w:pgMar w:top="1400" w:right="1280" w:bottom="280" w:left="1020" w:header="720" w:footer="720" w:gutter="0"/>
          <w:cols w:num="2" w:space="720" w:equalWidth="0">
            <w:col w:w="1576" w:space="40"/>
            <w:col w:w="7984"/>
          </w:cols>
        </w:sectPr>
      </w:pPr>
      <w:r>
        <w:rPr>
          <w:rFonts w:ascii="Trebuchet MS" w:hAnsi="Trebuchet MS"/>
          <w:sz w:val="24"/>
        </w:rPr>
        <w:t>SCUOLA PRIMARIA E SECONDARIA DI PRIMO GRADO</w:t>
      </w:r>
    </w:p>
    <w:p w:rsidR="00F47E5A" w:rsidRDefault="00A37585">
      <w:pPr>
        <w:pStyle w:val="Corpotesto"/>
        <w:spacing w:before="10"/>
        <w:rPr>
          <w:rFonts w:ascii="Trebuchet MS"/>
        </w:rPr>
      </w:pPr>
      <w:r>
        <w:rPr>
          <w:rFonts w:ascii="Trebuchet MS"/>
        </w:rPr>
        <w:lastRenderedPageBreak/>
        <w:t>Allegato 1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5"/>
        <w:gridCol w:w="714"/>
        <w:gridCol w:w="420"/>
        <w:gridCol w:w="420"/>
        <w:gridCol w:w="707"/>
        <w:gridCol w:w="673"/>
        <w:gridCol w:w="420"/>
        <w:gridCol w:w="420"/>
        <w:gridCol w:w="676"/>
      </w:tblGrid>
      <w:tr w:rsidR="00F47E5A">
        <w:trPr>
          <w:trHeight w:val="1343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55" w:line="360" w:lineRule="auto"/>
              <w:ind w:left="1269" w:right="1148" w:hanging="87"/>
              <w:rPr>
                <w:b/>
              </w:rPr>
            </w:pPr>
            <w:r>
              <w:rPr>
                <w:b/>
              </w:rPr>
              <w:t>GRIGLIA OSSERVATIVA per ALLIEVI CON BES</w:t>
            </w:r>
          </w:p>
        </w:tc>
        <w:tc>
          <w:tcPr>
            <w:tcW w:w="2261" w:type="dxa"/>
            <w:gridSpan w:val="4"/>
          </w:tcPr>
          <w:p w:rsidR="00F47E5A" w:rsidRDefault="0006307A">
            <w:pPr>
              <w:pStyle w:val="TableParagraph"/>
              <w:spacing w:before="54"/>
              <w:ind w:left="256" w:right="219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degli INSEGNANTI</w:t>
            </w:r>
          </w:p>
        </w:tc>
        <w:tc>
          <w:tcPr>
            <w:tcW w:w="2189" w:type="dxa"/>
            <w:gridSpan w:val="4"/>
          </w:tcPr>
          <w:p w:rsidR="00F47E5A" w:rsidRDefault="0006307A">
            <w:pPr>
              <w:pStyle w:val="TableParagraph"/>
              <w:spacing w:before="54"/>
              <w:ind w:left="472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Eventuale </w:t>
            </w:r>
            <w:r>
              <w:rPr>
                <w:b/>
                <w:w w:val="95"/>
                <w:sz w:val="20"/>
              </w:rPr>
              <w:t>osservazione</w:t>
            </w:r>
          </w:p>
          <w:p w:rsidR="00F47E5A" w:rsidRDefault="0006307A">
            <w:pPr>
              <w:pStyle w:val="TableParagraph"/>
              <w:spacing w:before="0" w:line="242" w:lineRule="auto"/>
              <w:ind w:left="270" w:right="261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di altri operatori</w:t>
            </w:r>
            <w:r>
              <w:rPr>
                <w:sz w:val="20"/>
              </w:rPr>
              <w:t>, (es. educatori, ove presenti)</w:t>
            </w:r>
          </w:p>
        </w:tc>
      </w:tr>
      <w:tr w:rsidR="00F47E5A">
        <w:trPr>
          <w:trHeight w:val="345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di </w:t>
            </w:r>
            <w:r>
              <w:rPr>
                <w:b/>
                <w:sz w:val="20"/>
              </w:rPr>
              <w:t>lettura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25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2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25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2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347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di </w:t>
            </w:r>
            <w:r>
              <w:rPr>
                <w:b/>
                <w:sz w:val="20"/>
              </w:rPr>
              <w:t>scrittura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25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2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25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2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328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di </w:t>
            </w:r>
            <w:r>
              <w:rPr>
                <w:b/>
                <w:sz w:val="20"/>
              </w:rPr>
              <w:t>espressione orale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33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</w:t>
            </w:r>
            <w:r>
              <w:rPr>
                <w:b/>
                <w:sz w:val="20"/>
              </w:rPr>
              <w:t>logico/matematiche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33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</w:t>
            </w:r>
            <w:r>
              <w:rPr>
                <w:b/>
                <w:sz w:val="20"/>
              </w:rPr>
              <w:t>di calcolo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328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nel </w:t>
            </w:r>
            <w:r>
              <w:rPr>
                <w:b/>
                <w:sz w:val="20"/>
              </w:rPr>
              <w:t>rispetto delle regole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46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0" w:line="225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nel </w:t>
            </w:r>
            <w:r>
              <w:rPr>
                <w:b/>
                <w:sz w:val="20"/>
              </w:rPr>
              <w:t>mantenere l’attenzione</w:t>
            </w:r>
          </w:p>
          <w:p w:rsidR="00F47E5A" w:rsidRDefault="0006307A">
            <w:pPr>
              <w:pStyle w:val="TableParagraph"/>
              <w:spacing w:before="0" w:line="215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durante le </w:t>
            </w:r>
            <w:r>
              <w:rPr>
                <w:b/>
                <w:sz w:val="20"/>
              </w:rPr>
              <w:t>spiegazioni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33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Non svolge regolarmente i </w:t>
            </w:r>
            <w:r>
              <w:rPr>
                <w:b/>
                <w:sz w:val="20"/>
              </w:rPr>
              <w:t>compiti a casa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46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0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Non esegue le </w:t>
            </w:r>
            <w:r>
              <w:rPr>
                <w:b/>
                <w:sz w:val="20"/>
              </w:rPr>
              <w:t xml:space="preserve">consegne </w:t>
            </w:r>
            <w:r>
              <w:rPr>
                <w:sz w:val="20"/>
              </w:rPr>
              <w:t>che gli vengono proposte</w:t>
            </w:r>
          </w:p>
          <w:p w:rsidR="00F47E5A" w:rsidRDefault="0006307A">
            <w:pPr>
              <w:pStyle w:val="TableParagraph"/>
              <w:spacing w:before="0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 classe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46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0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Manifesta </w:t>
            </w:r>
            <w:r>
              <w:rPr>
                <w:b/>
                <w:sz w:val="20"/>
              </w:rPr>
              <w:t xml:space="preserve">difficoltà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comprensione </w:t>
            </w:r>
            <w:r>
              <w:rPr>
                <w:sz w:val="20"/>
              </w:rPr>
              <w:t>delle</w:t>
            </w:r>
          </w:p>
          <w:p w:rsidR="00F47E5A" w:rsidRDefault="0006307A">
            <w:pPr>
              <w:pStyle w:val="TableParagraph"/>
              <w:spacing w:before="0" w:line="21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consegne </w:t>
            </w:r>
            <w:r>
              <w:rPr>
                <w:sz w:val="20"/>
              </w:rPr>
              <w:t>proposte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457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0" w:line="225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Fa </w:t>
            </w:r>
            <w:r>
              <w:rPr>
                <w:b/>
                <w:sz w:val="20"/>
              </w:rPr>
              <w:t>domande non pertinenti</w:t>
            </w:r>
          </w:p>
          <w:p w:rsidR="00F47E5A" w:rsidRDefault="0006307A">
            <w:pPr>
              <w:pStyle w:val="TableParagraph"/>
              <w:spacing w:before="0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all’insegnante/educatore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46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0"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Disturba </w:t>
            </w:r>
            <w:r>
              <w:rPr>
                <w:sz w:val="20"/>
              </w:rPr>
              <w:t xml:space="preserve">lo svolgimento delle </w:t>
            </w:r>
            <w:r>
              <w:rPr>
                <w:b/>
                <w:sz w:val="20"/>
              </w:rPr>
              <w:t xml:space="preserve">lezioni </w:t>
            </w:r>
            <w:r>
              <w:rPr>
                <w:sz w:val="20"/>
              </w:rPr>
              <w:t>(distrae i</w:t>
            </w:r>
          </w:p>
          <w:p w:rsidR="00F47E5A" w:rsidRDefault="0006307A">
            <w:pPr>
              <w:pStyle w:val="TableParagraph"/>
              <w:spacing w:before="3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compagni, ecc.)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46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0" w:line="225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Non presta attenzione ai </w:t>
            </w:r>
            <w:r>
              <w:rPr>
                <w:b/>
                <w:sz w:val="20"/>
              </w:rPr>
              <w:t>richiami</w:t>
            </w:r>
          </w:p>
          <w:p w:rsidR="00F47E5A" w:rsidRDefault="0006307A">
            <w:pPr>
              <w:pStyle w:val="TableParagraph"/>
              <w:spacing w:before="0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dell’insegnante/educatore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46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0" w:line="225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Manifesta </w:t>
            </w:r>
            <w:r>
              <w:rPr>
                <w:b/>
                <w:sz w:val="20"/>
              </w:rPr>
              <w:t xml:space="preserve">difficoltà </w:t>
            </w:r>
            <w:r>
              <w:rPr>
                <w:sz w:val="20"/>
              </w:rPr>
              <w:t xml:space="preserve">a </w:t>
            </w:r>
            <w:r>
              <w:rPr>
                <w:b/>
                <w:sz w:val="20"/>
              </w:rPr>
              <w:t>stare fermo nel proprio</w:t>
            </w:r>
          </w:p>
          <w:p w:rsidR="00F47E5A" w:rsidRDefault="000B5D0B">
            <w:pPr>
              <w:pStyle w:val="TableParagraph"/>
              <w:spacing w:before="0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06307A">
              <w:rPr>
                <w:b/>
                <w:sz w:val="20"/>
              </w:rPr>
              <w:t>anco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33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45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Si fa distrarre </w:t>
            </w:r>
            <w:r>
              <w:rPr>
                <w:sz w:val="20"/>
              </w:rPr>
              <w:t>dai compagni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328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Manifesta </w:t>
            </w:r>
            <w:r>
              <w:rPr>
                <w:b/>
                <w:sz w:val="20"/>
              </w:rPr>
              <w:t>timidezza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46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0" w:line="225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Viene </w:t>
            </w:r>
            <w:r>
              <w:rPr>
                <w:b/>
                <w:sz w:val="20"/>
              </w:rPr>
              <w:t xml:space="preserve">escluso </w:t>
            </w:r>
            <w:r>
              <w:rPr>
                <w:sz w:val="20"/>
              </w:rPr>
              <w:t xml:space="preserve">dai compagni dalle </w:t>
            </w:r>
            <w:r>
              <w:rPr>
                <w:b/>
                <w:sz w:val="20"/>
              </w:rPr>
              <w:t>attività</w:t>
            </w:r>
          </w:p>
          <w:p w:rsidR="00F47E5A" w:rsidRDefault="000B5D0B">
            <w:pPr>
              <w:pStyle w:val="TableParagraph"/>
              <w:spacing w:before="0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6307A">
              <w:rPr>
                <w:b/>
                <w:sz w:val="20"/>
              </w:rPr>
              <w:t>colastiche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33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Viene </w:t>
            </w:r>
            <w:r>
              <w:rPr>
                <w:b/>
                <w:sz w:val="20"/>
              </w:rPr>
              <w:t xml:space="preserve">escluso </w:t>
            </w:r>
            <w:r>
              <w:rPr>
                <w:sz w:val="20"/>
              </w:rPr>
              <w:t xml:space="preserve">dai compagni dalle </w:t>
            </w:r>
            <w:r>
              <w:rPr>
                <w:b/>
                <w:sz w:val="20"/>
              </w:rPr>
              <w:t>attività di gioco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328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Tende ad </w:t>
            </w:r>
            <w:r>
              <w:rPr>
                <w:b/>
                <w:sz w:val="20"/>
              </w:rPr>
              <w:t xml:space="preserve">autoescludersi </w:t>
            </w:r>
            <w:r>
              <w:rPr>
                <w:sz w:val="20"/>
              </w:rPr>
              <w:t xml:space="preserve">dalle </w:t>
            </w:r>
            <w:r>
              <w:rPr>
                <w:b/>
                <w:sz w:val="20"/>
              </w:rPr>
              <w:t>attività scolastiche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46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0" w:line="225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Tende ad </w:t>
            </w:r>
            <w:r>
              <w:rPr>
                <w:b/>
                <w:sz w:val="20"/>
              </w:rPr>
              <w:t xml:space="preserve">autoescludersi </w:t>
            </w:r>
            <w:r>
              <w:rPr>
                <w:sz w:val="20"/>
              </w:rPr>
              <w:t xml:space="preserve">dalle </w:t>
            </w:r>
            <w:r>
              <w:rPr>
                <w:b/>
                <w:sz w:val="20"/>
              </w:rPr>
              <w:t>attività di</w:t>
            </w:r>
          </w:p>
          <w:p w:rsidR="00F47E5A" w:rsidRDefault="0006307A">
            <w:pPr>
              <w:pStyle w:val="TableParagraph"/>
              <w:spacing w:before="0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gioco/ricreative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46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0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r>
              <w:rPr>
                <w:b/>
                <w:sz w:val="20"/>
              </w:rPr>
              <w:t xml:space="preserve">porta </w:t>
            </w:r>
            <w:r>
              <w:rPr>
                <w:sz w:val="20"/>
              </w:rPr>
              <w:t xml:space="preserve">a scuola i </w:t>
            </w:r>
            <w:r>
              <w:rPr>
                <w:b/>
                <w:sz w:val="20"/>
              </w:rPr>
              <w:t xml:space="preserve">materiali </w:t>
            </w:r>
            <w:r>
              <w:rPr>
                <w:sz w:val="20"/>
              </w:rPr>
              <w:t>necessari alle attività</w:t>
            </w:r>
          </w:p>
          <w:p w:rsidR="00F47E5A" w:rsidRDefault="000B5D0B">
            <w:pPr>
              <w:pStyle w:val="TableParagraph"/>
              <w:spacing w:before="3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S</w:t>
            </w:r>
            <w:r w:rsidR="0006307A">
              <w:rPr>
                <w:sz w:val="20"/>
              </w:rPr>
              <w:t>colastiche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460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0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Ha </w:t>
            </w:r>
            <w:r>
              <w:rPr>
                <w:b/>
                <w:sz w:val="20"/>
              </w:rPr>
              <w:t xml:space="preserve">scarsa cura </w:t>
            </w:r>
            <w:r>
              <w:rPr>
                <w:sz w:val="20"/>
              </w:rPr>
              <w:t xml:space="preserve">dei </w:t>
            </w:r>
            <w:r>
              <w:rPr>
                <w:b/>
                <w:sz w:val="20"/>
              </w:rPr>
              <w:t xml:space="preserve">materiali </w:t>
            </w:r>
            <w:r>
              <w:rPr>
                <w:sz w:val="20"/>
              </w:rPr>
              <w:t>per le attività</w:t>
            </w:r>
          </w:p>
          <w:p w:rsidR="00F47E5A" w:rsidRDefault="0006307A">
            <w:pPr>
              <w:pStyle w:val="TableParagraph"/>
              <w:spacing w:before="3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scolastiche (propri e della scuola)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47E5A">
        <w:trPr>
          <w:trHeight w:val="345"/>
        </w:trPr>
        <w:tc>
          <w:tcPr>
            <w:tcW w:w="4915" w:type="dxa"/>
          </w:tcPr>
          <w:p w:rsidR="00F47E5A" w:rsidRDefault="0006307A">
            <w:pPr>
              <w:pStyle w:val="TableParagraph"/>
              <w:spacing w:before="52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Dimostra </w:t>
            </w:r>
            <w:r>
              <w:rPr>
                <w:b/>
                <w:sz w:val="20"/>
              </w:rPr>
              <w:t>scarsa fiducia nelle proprie capacità</w:t>
            </w:r>
          </w:p>
        </w:tc>
        <w:tc>
          <w:tcPr>
            <w:tcW w:w="714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25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2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673" w:type="dxa"/>
            <w:tcBorders>
              <w:right w:val="nil"/>
            </w:tcBorders>
          </w:tcPr>
          <w:p w:rsidR="00F47E5A" w:rsidRDefault="0006307A">
            <w:pPr>
              <w:pStyle w:val="TableParagraph"/>
              <w:spacing w:before="25"/>
              <w:ind w:left="0"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2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47E5A" w:rsidRDefault="0006307A">
            <w:pPr>
              <w:pStyle w:val="TableParagraph"/>
              <w:spacing w:before="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  <w:tc>
          <w:tcPr>
            <w:tcW w:w="676" w:type="dxa"/>
            <w:tcBorders>
              <w:left w:val="nil"/>
            </w:tcBorders>
          </w:tcPr>
          <w:p w:rsidR="00F47E5A" w:rsidRDefault="0006307A">
            <w:pPr>
              <w:pStyle w:val="TableParagraph"/>
              <w:spacing w:before="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</w:tbl>
    <w:p w:rsidR="00F47E5A" w:rsidRDefault="00F47E5A">
      <w:pPr>
        <w:pStyle w:val="Corpotesto"/>
        <w:spacing w:before="5"/>
        <w:rPr>
          <w:rFonts w:ascii="Trebuchet MS"/>
          <w:sz w:val="15"/>
        </w:rPr>
      </w:pPr>
    </w:p>
    <w:p w:rsidR="00F47E5A" w:rsidRDefault="0006307A">
      <w:pPr>
        <w:spacing w:before="110"/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LEGENDA</w:t>
      </w:r>
    </w:p>
    <w:p w:rsidR="00F47E5A" w:rsidRDefault="00F47E5A">
      <w:pPr>
        <w:pStyle w:val="Corpotesto"/>
        <w:rPr>
          <w:rFonts w:ascii="Times New Roman"/>
          <w:b/>
          <w:sz w:val="28"/>
        </w:rPr>
      </w:pPr>
    </w:p>
    <w:p w:rsidR="00F47E5A" w:rsidRDefault="0006307A">
      <w:pPr>
        <w:pStyle w:val="Paragrafoelenco"/>
        <w:numPr>
          <w:ilvl w:val="0"/>
          <w:numId w:val="1"/>
        </w:numPr>
        <w:tabs>
          <w:tab w:val="left" w:pos="279"/>
        </w:tabs>
        <w:ind w:hanging="167"/>
        <w:rPr>
          <w:sz w:val="20"/>
        </w:rPr>
      </w:pPr>
      <w:r>
        <w:rPr>
          <w:sz w:val="20"/>
        </w:rPr>
        <w:t>L’elemento descritto dal criterio non mette in evidenza particolari</w:t>
      </w:r>
      <w:r>
        <w:rPr>
          <w:spacing w:val="-11"/>
          <w:sz w:val="20"/>
        </w:rPr>
        <w:t xml:space="preserve"> </w:t>
      </w:r>
      <w:r>
        <w:rPr>
          <w:sz w:val="20"/>
        </w:rPr>
        <w:t>problematicità</w:t>
      </w:r>
    </w:p>
    <w:p w:rsidR="00F47E5A" w:rsidRDefault="0006307A">
      <w:pPr>
        <w:pStyle w:val="Paragrafoelenco"/>
        <w:numPr>
          <w:ilvl w:val="0"/>
          <w:numId w:val="1"/>
        </w:numPr>
        <w:tabs>
          <w:tab w:val="left" w:pos="279"/>
        </w:tabs>
        <w:spacing w:before="1"/>
        <w:ind w:hanging="167"/>
        <w:rPr>
          <w:i/>
          <w:sz w:val="20"/>
        </w:rPr>
      </w:pPr>
      <w:r>
        <w:rPr>
          <w:sz w:val="20"/>
        </w:rPr>
        <w:t xml:space="preserve">L’elemento descritto dal criterio mette in evidenza problematicità  </w:t>
      </w:r>
      <w:r>
        <w:rPr>
          <w:i/>
          <w:sz w:val="20"/>
        </w:rPr>
        <w:t xml:space="preserve">lievi </w:t>
      </w:r>
      <w:r>
        <w:rPr>
          <w:sz w:val="20"/>
        </w:rPr>
        <w:t>o</w:t>
      </w:r>
      <w:r>
        <w:rPr>
          <w:spacing w:val="-36"/>
          <w:sz w:val="20"/>
        </w:rPr>
        <w:t xml:space="preserve"> </w:t>
      </w:r>
      <w:r>
        <w:rPr>
          <w:i/>
          <w:sz w:val="20"/>
        </w:rPr>
        <w:t>occasionali</w:t>
      </w:r>
    </w:p>
    <w:p w:rsidR="00F47E5A" w:rsidRDefault="0006307A">
      <w:pPr>
        <w:pStyle w:val="Paragrafoelenco"/>
        <w:numPr>
          <w:ilvl w:val="0"/>
          <w:numId w:val="1"/>
        </w:numPr>
        <w:tabs>
          <w:tab w:val="left" w:pos="279"/>
        </w:tabs>
        <w:ind w:hanging="167"/>
        <w:rPr>
          <w:sz w:val="20"/>
        </w:rPr>
      </w:pPr>
      <w:r>
        <w:rPr>
          <w:sz w:val="20"/>
        </w:rPr>
        <w:t>L’elemento descritto dal criterio mette in evidenza problematicità rilevanti o</w:t>
      </w:r>
      <w:r>
        <w:rPr>
          <w:spacing w:val="-38"/>
          <w:sz w:val="20"/>
        </w:rPr>
        <w:t xml:space="preserve"> </w:t>
      </w:r>
      <w:r>
        <w:rPr>
          <w:sz w:val="20"/>
        </w:rPr>
        <w:t>reiterate</w:t>
      </w:r>
    </w:p>
    <w:p w:rsidR="00F47E5A" w:rsidRDefault="0006307A">
      <w:pPr>
        <w:pStyle w:val="Corpotesto"/>
        <w:spacing w:line="242" w:lineRule="auto"/>
        <w:ind w:left="112" w:right="291"/>
      </w:pPr>
      <w:r>
        <w:rPr>
          <w:b/>
        </w:rPr>
        <w:t xml:space="preserve">9 </w:t>
      </w:r>
      <w:r>
        <w:t>L’elemento descritto non solo non mette in evidenza problematicità, ma rappresenta un “punto di forza” dell’allievo, su cui fare leva nell’intervento</w:t>
      </w:r>
    </w:p>
    <w:p w:rsidR="00C7292A" w:rsidRPr="00C7292A" w:rsidRDefault="00C7292A" w:rsidP="00C7292A">
      <w:pPr>
        <w:rPr>
          <w:rFonts w:ascii="Calibri" w:eastAsia="Calibri" w:hAnsi="Calibri" w:cs="Calibri"/>
          <w:lang w:eastAsia="it-IT" w:bidi="it-IT"/>
        </w:rPr>
        <w:sectPr w:rsidR="00C7292A" w:rsidRPr="00C7292A">
          <w:footerReference w:type="default" r:id="rId11"/>
          <w:type w:val="continuous"/>
          <w:pgSz w:w="11900" w:h="16840"/>
          <w:pgMar w:top="1400" w:right="680" w:bottom="920" w:left="1020" w:header="720" w:footer="725" w:gutter="0"/>
          <w:pgNumType w:start="1"/>
          <w:cols w:space="720"/>
        </w:sectPr>
      </w:pPr>
    </w:p>
    <w:p w:rsidR="00C7292A" w:rsidRDefault="00C7292A" w:rsidP="00C7292A">
      <w:pPr>
        <w:spacing w:before="44"/>
        <w:ind w:left="112"/>
        <w:rPr>
          <w:rFonts w:ascii="Calibri" w:eastAsia="Calibri" w:hAnsi="Calibri" w:cs="Calibri"/>
          <w:w w:val="105"/>
          <w:sz w:val="28"/>
          <w:lang w:eastAsia="it-IT" w:bidi="it-IT"/>
        </w:rPr>
      </w:pPr>
    </w:p>
    <w:p w:rsidR="00C7292A" w:rsidRDefault="00C7292A" w:rsidP="00C7292A">
      <w:pPr>
        <w:spacing w:before="44"/>
        <w:ind w:left="112"/>
        <w:rPr>
          <w:rFonts w:ascii="Calibri" w:eastAsia="Calibri" w:hAnsi="Calibri" w:cs="Calibri"/>
          <w:w w:val="105"/>
          <w:sz w:val="28"/>
          <w:lang w:eastAsia="it-IT" w:bidi="it-IT"/>
        </w:rPr>
      </w:pPr>
    </w:p>
    <w:p w:rsidR="00C7292A" w:rsidRDefault="00C7292A" w:rsidP="00C7292A">
      <w:pPr>
        <w:spacing w:before="44"/>
        <w:ind w:left="112"/>
        <w:rPr>
          <w:rFonts w:ascii="Calibri" w:eastAsia="Calibri" w:hAnsi="Calibri" w:cs="Calibri"/>
          <w:w w:val="105"/>
          <w:sz w:val="28"/>
          <w:lang w:eastAsia="it-IT" w:bidi="it-IT"/>
        </w:rPr>
      </w:pPr>
    </w:p>
    <w:p w:rsidR="00C7292A" w:rsidRDefault="00C7292A" w:rsidP="00C7292A">
      <w:pPr>
        <w:spacing w:before="44"/>
        <w:ind w:left="112"/>
        <w:rPr>
          <w:rFonts w:ascii="Calibri" w:eastAsia="Calibri" w:hAnsi="Calibri" w:cs="Calibri"/>
          <w:w w:val="105"/>
          <w:sz w:val="28"/>
          <w:lang w:eastAsia="it-IT" w:bidi="it-IT"/>
        </w:rPr>
      </w:pPr>
    </w:p>
    <w:p w:rsidR="00C7292A" w:rsidRPr="00C7292A" w:rsidRDefault="00C7292A" w:rsidP="00C7292A">
      <w:pPr>
        <w:spacing w:before="44"/>
        <w:ind w:left="112"/>
        <w:rPr>
          <w:rFonts w:ascii="Calibri" w:eastAsia="Calibri" w:hAnsi="Calibri" w:cs="Calibri"/>
          <w:sz w:val="28"/>
          <w:lang w:eastAsia="it-IT" w:bidi="it-IT"/>
        </w:rPr>
      </w:pPr>
      <w:r w:rsidRPr="00C7292A">
        <w:rPr>
          <w:rFonts w:ascii="Calibri" w:eastAsia="Calibri" w:hAnsi="Calibri" w:cs="Calibri"/>
          <w:w w:val="105"/>
          <w:sz w:val="28"/>
          <w:lang w:eastAsia="it-IT" w:bidi="it-IT"/>
        </w:rPr>
        <w:t>Allegato n.</w:t>
      </w:r>
      <w:r w:rsidRPr="00C7292A">
        <w:rPr>
          <w:rFonts w:ascii="Calibri" w:eastAsia="Calibri" w:hAnsi="Calibri" w:cs="Calibri"/>
          <w:spacing w:val="-34"/>
          <w:w w:val="105"/>
          <w:sz w:val="28"/>
          <w:lang w:eastAsia="it-IT" w:bidi="it-IT"/>
        </w:rPr>
        <w:t xml:space="preserve"> </w:t>
      </w:r>
      <w:r w:rsidRPr="00C7292A">
        <w:rPr>
          <w:rFonts w:ascii="Calibri" w:eastAsia="Calibri" w:hAnsi="Calibri" w:cs="Calibri"/>
          <w:spacing w:val="-14"/>
          <w:w w:val="105"/>
          <w:sz w:val="28"/>
          <w:lang w:eastAsia="it-IT" w:bidi="it-IT"/>
        </w:rPr>
        <w:t>2</w:t>
      </w:r>
    </w:p>
    <w:p w:rsidR="00C7292A" w:rsidRPr="00C7292A" w:rsidRDefault="00C7292A" w:rsidP="00C7292A">
      <w:pPr>
        <w:spacing w:before="8"/>
        <w:rPr>
          <w:rFonts w:ascii="Calibri" w:eastAsia="Calibri" w:hAnsi="Calibri" w:cs="Calibri"/>
          <w:sz w:val="31"/>
          <w:szCs w:val="24"/>
          <w:lang w:eastAsia="it-IT" w:bidi="it-IT"/>
        </w:rPr>
      </w:pPr>
      <w:r w:rsidRPr="00C7292A">
        <w:rPr>
          <w:rFonts w:ascii="Calibri" w:eastAsia="Calibri" w:hAnsi="Calibri" w:cs="Calibri"/>
          <w:sz w:val="24"/>
          <w:szCs w:val="24"/>
          <w:lang w:eastAsia="it-IT" w:bidi="it-IT"/>
        </w:rPr>
        <w:br w:type="column"/>
      </w:r>
    </w:p>
    <w:p w:rsidR="00C7292A" w:rsidRPr="00C7292A" w:rsidRDefault="00C7292A" w:rsidP="00C7292A">
      <w:pPr>
        <w:ind w:left="26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C7292A">
        <w:rPr>
          <w:rFonts w:ascii="Calibri" w:eastAsia="Calibri" w:hAnsi="Calibri" w:cs="Calibri"/>
          <w:w w:val="105"/>
          <w:sz w:val="24"/>
          <w:szCs w:val="24"/>
          <w:u w:val="thick"/>
          <w:lang w:eastAsia="it-IT" w:bidi="it-IT"/>
        </w:rPr>
        <w:t>GRIGLIA DI OSSERVAZIONE PER L’INDIVIDUAZIONE DI ALUNNI BES</w:t>
      </w:r>
    </w:p>
    <w:p w:rsidR="00C7292A" w:rsidRPr="00C7292A" w:rsidRDefault="00C7292A" w:rsidP="00C7292A">
      <w:pPr>
        <w:rPr>
          <w:rFonts w:ascii="Calibri" w:eastAsia="Calibri" w:hAnsi="Calibri" w:cs="Calibri"/>
          <w:lang w:eastAsia="it-IT" w:bidi="it-IT"/>
        </w:rPr>
        <w:sectPr w:rsidR="00C7292A" w:rsidRPr="00C7292A">
          <w:type w:val="continuous"/>
          <w:pgSz w:w="11900" w:h="16840"/>
          <w:pgMar w:top="1400" w:right="680" w:bottom="920" w:left="1020" w:header="720" w:footer="720" w:gutter="0"/>
          <w:cols w:num="2" w:space="720" w:equalWidth="0">
            <w:col w:w="1576" w:space="40"/>
            <w:col w:w="8584"/>
          </w:cols>
        </w:sectPr>
      </w:pPr>
    </w:p>
    <w:p w:rsidR="00C7292A" w:rsidRPr="00C7292A" w:rsidRDefault="00C7292A" w:rsidP="00C7292A">
      <w:pPr>
        <w:spacing w:before="9"/>
        <w:rPr>
          <w:rFonts w:ascii="Calibri" w:eastAsia="Calibri" w:hAnsi="Calibri" w:cs="Calibri"/>
          <w:sz w:val="19"/>
          <w:szCs w:val="24"/>
          <w:lang w:eastAsia="it-IT" w:bidi="it-IT"/>
        </w:rPr>
      </w:pPr>
    </w:p>
    <w:p w:rsidR="00C7292A" w:rsidRPr="00C7292A" w:rsidRDefault="00C7292A" w:rsidP="00C7292A">
      <w:pPr>
        <w:spacing w:before="52"/>
        <w:ind w:left="278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C7292A">
        <w:rPr>
          <w:rFonts w:ascii="Calibri" w:eastAsia="Calibri" w:hAnsi="Calibri" w:cs="Calibri"/>
          <w:w w:val="105"/>
          <w:sz w:val="24"/>
          <w:szCs w:val="24"/>
          <w:lang w:eastAsia="it-IT" w:bidi="it-IT"/>
        </w:rPr>
        <w:t>Barrare con una X le caselle corrispondenti alle voci che specificano la situazione dell'alunno.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83"/>
        <w:gridCol w:w="6763"/>
        <w:gridCol w:w="641"/>
      </w:tblGrid>
      <w:tr w:rsidR="00C7292A" w:rsidRPr="00C7292A" w:rsidTr="002E12D9">
        <w:trPr>
          <w:trHeight w:val="726"/>
        </w:trPr>
        <w:tc>
          <w:tcPr>
            <w:tcW w:w="2411" w:type="dxa"/>
            <w:gridSpan w:val="2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tabs>
                <w:tab w:val="left" w:pos="2865"/>
                <w:tab w:val="left" w:pos="4951"/>
              </w:tabs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>
              <w:rPr>
                <w:rFonts w:ascii="Calibri" w:eastAsia="Calibri" w:hAnsi="Calibri" w:cs="Calibri"/>
                <w:w w:val="105"/>
                <w:sz w:val="24"/>
                <w:lang w:eastAsia="it-IT" w:bidi="it-IT"/>
              </w:rPr>
              <w:t>ALUNNO:</w:t>
            </w:r>
            <w:r>
              <w:rPr>
                <w:rFonts w:ascii="Calibri" w:eastAsia="Calibri" w:hAnsi="Calibri" w:cs="Calibri"/>
                <w:w w:val="105"/>
                <w:sz w:val="24"/>
                <w:lang w:eastAsia="it-IT" w:bidi="it-IT"/>
              </w:rPr>
              <w:tab/>
              <w:t>CLASSE:</w:t>
            </w:r>
            <w:r>
              <w:rPr>
                <w:rFonts w:ascii="Calibri" w:eastAsia="Calibri" w:hAnsi="Calibri" w:cs="Calibri"/>
                <w:w w:val="105"/>
                <w:sz w:val="24"/>
                <w:lang w:eastAsia="it-IT" w:bidi="it-IT"/>
              </w:rPr>
              <w:tab/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354"/>
        </w:trPr>
        <w:tc>
          <w:tcPr>
            <w:tcW w:w="2411" w:type="dxa"/>
            <w:gridSpan w:val="2"/>
            <w:vMerge w:val="restart"/>
          </w:tcPr>
          <w:p w:rsidR="00C7292A" w:rsidRPr="00C7292A" w:rsidRDefault="00C7292A" w:rsidP="00C7292A">
            <w:pPr>
              <w:spacing w:before="11"/>
              <w:rPr>
                <w:rFonts w:ascii="Calibri" w:eastAsia="Calibri" w:hAnsi="Calibri" w:cs="Calibri"/>
                <w:sz w:val="23"/>
                <w:lang w:eastAsia="it-IT" w:bidi="it-IT"/>
              </w:rPr>
            </w:pPr>
          </w:p>
          <w:p w:rsidR="00C7292A" w:rsidRPr="00C7292A" w:rsidRDefault="00C7292A" w:rsidP="00C7292A">
            <w:pPr>
              <w:ind w:left="71" w:right="51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w w:val="105"/>
                <w:sz w:val="24"/>
                <w:lang w:eastAsia="it-IT" w:bidi="it-IT"/>
              </w:rPr>
              <w:t xml:space="preserve">Sfera relazionale/ </w:t>
            </w: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comportamentale</w:t>
            </w: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Mostra atteggiamenti di bullismo o minacce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465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Dimostra opposizione ai richiami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570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Non stabilisce buoni rapporti con i compagni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398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E’ poco accettato/ ricercato dai compagni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489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Mostra la tendenza a mentire e/o ingannare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455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Trasgredisce regole condivise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422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re</w:t>
            </w:r>
            <w:r w:rsidR="000B5D0B">
              <w:rPr>
                <w:rFonts w:ascii="Calibri" w:eastAsia="Calibri" w:hAnsi="Calibri" w:cs="Calibri"/>
                <w:sz w:val="24"/>
                <w:lang w:eastAsia="it-IT" w:bidi="it-IT"/>
              </w:rPr>
              <w:t>a</w:t>
            </w: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zioni violente con i compagni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386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Si isola dagli altri per lunghi periodi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352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Distrugge oggetti e/o compie atti di vandalismo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342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Compie gesti di autolesionismo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626"/>
        </w:trPr>
        <w:tc>
          <w:tcPr>
            <w:tcW w:w="2411" w:type="dxa"/>
            <w:gridSpan w:val="2"/>
            <w:vMerge w:val="restart"/>
          </w:tcPr>
          <w:p w:rsidR="00C7292A" w:rsidRPr="00C7292A" w:rsidRDefault="00C7292A" w:rsidP="00C7292A">
            <w:pPr>
              <w:spacing w:line="292" w:lineRule="exact"/>
              <w:ind w:left="71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w w:val="105"/>
                <w:sz w:val="24"/>
                <w:lang w:eastAsia="it-IT" w:bidi="it-IT"/>
              </w:rPr>
              <w:t>Sfera dello sviluppo</w:t>
            </w: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In molte attività mostra rilevante confusione mentale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570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difficoltà di comprensione verbale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539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Non si esprime verbalmente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599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Parla in continuazione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602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difficoltà fonologiche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450"/>
        </w:trPr>
        <w:tc>
          <w:tcPr>
            <w:tcW w:w="2411" w:type="dxa"/>
            <w:gridSpan w:val="2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0B5D0B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B</w:t>
            </w:r>
            <w:r w:rsidR="00C7292A"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albetta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421"/>
        </w:trPr>
        <w:tc>
          <w:tcPr>
            <w:tcW w:w="2028" w:type="dxa"/>
            <w:vMerge w:val="restart"/>
            <w:tcBorders>
              <w:bottom w:val="single" w:sz="24" w:space="0" w:color="000000"/>
              <w:right w:val="nil"/>
            </w:tcBorders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  <w:tc>
          <w:tcPr>
            <w:tcW w:w="383" w:type="dxa"/>
            <w:vMerge w:val="restart"/>
            <w:tcBorders>
              <w:left w:val="nil"/>
            </w:tcBorders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92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Si esprime con frasi poco chiare/poco strutturate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530"/>
        </w:trPr>
        <w:tc>
          <w:tcPr>
            <w:tcW w:w="2028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67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una rapida caduta dell’attenzione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309"/>
        </w:trPr>
        <w:tc>
          <w:tcPr>
            <w:tcW w:w="2028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67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difficoltà a comprendere le regole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90"/>
        </w:trPr>
        <w:tc>
          <w:tcPr>
            <w:tcW w:w="2028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67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difficoltà di concentrazione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470"/>
        </w:trPr>
        <w:tc>
          <w:tcPr>
            <w:tcW w:w="2028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67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difficoltà logiche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506"/>
        </w:trPr>
        <w:tc>
          <w:tcPr>
            <w:tcW w:w="2028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67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difficoltà a memorizzare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  <w:tr w:rsidR="00C7292A" w:rsidRPr="00C7292A" w:rsidTr="002E12D9">
        <w:trPr>
          <w:trHeight w:val="639"/>
        </w:trPr>
        <w:tc>
          <w:tcPr>
            <w:tcW w:w="2028" w:type="dxa"/>
            <w:tcBorders>
              <w:top w:val="single" w:sz="24" w:space="0" w:color="000000"/>
              <w:right w:val="nil"/>
            </w:tcBorders>
          </w:tcPr>
          <w:p w:rsidR="00C7292A" w:rsidRPr="00C7292A" w:rsidRDefault="00C7292A" w:rsidP="00C7292A">
            <w:pPr>
              <w:spacing w:before="9"/>
              <w:rPr>
                <w:rFonts w:ascii="Calibri" w:eastAsia="Calibri" w:hAnsi="Calibri" w:cs="Calibri"/>
                <w:sz w:val="26"/>
                <w:lang w:eastAsia="it-IT" w:bidi="it-IT"/>
              </w:rPr>
            </w:pPr>
          </w:p>
          <w:p w:rsidR="00C7292A" w:rsidRPr="00C7292A" w:rsidRDefault="00C7292A" w:rsidP="00C7292A">
            <w:pPr>
              <w:spacing w:line="292" w:lineRule="exact"/>
              <w:ind w:left="71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w w:val="105"/>
                <w:sz w:val="24"/>
                <w:lang w:eastAsia="it-IT" w:bidi="it-IT"/>
              </w:rPr>
              <w:t>Sfera emozionale</w:t>
            </w:r>
          </w:p>
        </w:tc>
        <w:tc>
          <w:tcPr>
            <w:tcW w:w="383" w:type="dxa"/>
            <w:vMerge/>
            <w:tcBorders>
              <w:top w:val="nil"/>
              <w:left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70" w:lineRule="exact"/>
              <w:ind w:left="70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Presenta ritardi nel linguaggio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</w:p>
        </w:tc>
      </w:tr>
    </w:tbl>
    <w:p w:rsidR="00C7292A" w:rsidRPr="00C7292A" w:rsidRDefault="00C7292A" w:rsidP="00C7292A">
      <w:pPr>
        <w:rPr>
          <w:rFonts w:ascii="Times New Roman" w:eastAsia="Calibri" w:hAnsi="Calibri" w:cs="Calibri"/>
          <w:sz w:val="24"/>
          <w:lang w:eastAsia="it-IT" w:bidi="it-IT"/>
        </w:rPr>
        <w:sectPr w:rsidR="00C7292A" w:rsidRPr="00C7292A">
          <w:type w:val="continuous"/>
          <w:pgSz w:w="11900" w:h="16840"/>
          <w:pgMar w:top="1400" w:right="680" w:bottom="920" w:left="102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6763"/>
        <w:gridCol w:w="641"/>
      </w:tblGrid>
      <w:tr w:rsidR="00C7292A" w:rsidRPr="00C7292A" w:rsidTr="002E12D9">
        <w:trPr>
          <w:trHeight w:val="662"/>
        </w:trPr>
        <w:tc>
          <w:tcPr>
            <w:tcW w:w="2412" w:type="dxa"/>
            <w:vMerge w:val="restart"/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6"/>
                <w:lang w:eastAsia="it-IT" w:bidi="it-IT"/>
              </w:rPr>
            </w:pPr>
          </w:p>
          <w:p w:rsidR="00C7292A" w:rsidRPr="00C7292A" w:rsidRDefault="00C7292A" w:rsidP="00C7292A">
            <w:pPr>
              <w:rPr>
                <w:rFonts w:ascii="Calibri" w:eastAsia="Calibri" w:hAnsi="Calibri" w:cs="Calibri"/>
                <w:sz w:val="26"/>
                <w:lang w:eastAsia="it-IT" w:bidi="it-IT"/>
              </w:rPr>
            </w:pPr>
          </w:p>
          <w:p w:rsidR="00C7292A" w:rsidRPr="00C7292A" w:rsidRDefault="00C7292A" w:rsidP="00C7292A">
            <w:pPr>
              <w:rPr>
                <w:rFonts w:ascii="Calibri" w:eastAsia="Calibri" w:hAnsi="Calibri" w:cs="Calibri"/>
                <w:sz w:val="26"/>
                <w:lang w:eastAsia="it-IT" w:bidi="it-IT"/>
              </w:rPr>
            </w:pPr>
          </w:p>
          <w:p w:rsidR="00C7292A" w:rsidRPr="00C7292A" w:rsidRDefault="00C7292A" w:rsidP="00C7292A">
            <w:pPr>
              <w:rPr>
                <w:rFonts w:ascii="Calibri" w:eastAsia="Calibri" w:hAnsi="Calibri" w:cs="Calibri"/>
                <w:sz w:val="26"/>
                <w:lang w:eastAsia="it-IT" w:bidi="it-IT"/>
              </w:rPr>
            </w:pPr>
          </w:p>
          <w:p w:rsidR="00C7292A" w:rsidRPr="00C7292A" w:rsidRDefault="00C7292A" w:rsidP="00C7292A">
            <w:pPr>
              <w:rPr>
                <w:rFonts w:ascii="Calibri" w:eastAsia="Calibri" w:hAnsi="Calibri" w:cs="Calibri"/>
                <w:sz w:val="26"/>
                <w:lang w:eastAsia="it-IT" w:bidi="it-IT"/>
              </w:rPr>
            </w:pPr>
          </w:p>
          <w:p w:rsidR="00C7292A" w:rsidRPr="00C7292A" w:rsidRDefault="00C7292A" w:rsidP="00C7292A">
            <w:pPr>
              <w:rPr>
                <w:rFonts w:ascii="Calibri" w:eastAsia="Calibri" w:hAnsi="Calibri" w:cs="Calibri"/>
                <w:sz w:val="26"/>
                <w:lang w:eastAsia="it-IT" w:bidi="it-IT"/>
              </w:rPr>
            </w:pPr>
          </w:p>
          <w:p w:rsidR="00C7292A" w:rsidRPr="00C7292A" w:rsidRDefault="00C7292A" w:rsidP="00C7292A">
            <w:pPr>
              <w:rPr>
                <w:rFonts w:ascii="Calibri" w:eastAsia="Calibri" w:hAnsi="Calibri" w:cs="Calibri"/>
                <w:sz w:val="26"/>
                <w:lang w:eastAsia="it-IT" w:bidi="it-IT"/>
              </w:rPr>
            </w:pPr>
          </w:p>
          <w:p w:rsidR="00C7292A" w:rsidRPr="00C7292A" w:rsidRDefault="00C7292A" w:rsidP="00C7292A">
            <w:pPr>
              <w:rPr>
                <w:rFonts w:ascii="Calibri" w:eastAsia="Calibri" w:hAnsi="Calibri" w:cs="Calibri"/>
                <w:sz w:val="26"/>
                <w:lang w:eastAsia="it-IT" w:bidi="it-IT"/>
              </w:rPr>
            </w:pPr>
          </w:p>
          <w:p w:rsidR="00C7292A" w:rsidRPr="00C7292A" w:rsidRDefault="00C7292A" w:rsidP="00C7292A">
            <w:pPr>
              <w:rPr>
                <w:rFonts w:ascii="Calibri" w:eastAsia="Calibri" w:hAnsi="Calibri" w:cs="Calibri"/>
                <w:sz w:val="26"/>
                <w:lang w:eastAsia="it-IT" w:bidi="it-IT"/>
              </w:rPr>
            </w:pPr>
          </w:p>
          <w:p w:rsidR="00C7292A" w:rsidRPr="00C7292A" w:rsidRDefault="00C7292A" w:rsidP="00C7292A">
            <w:pPr>
              <w:spacing w:before="2"/>
              <w:rPr>
                <w:rFonts w:ascii="Calibri" w:eastAsia="Calibri" w:hAnsi="Calibri" w:cs="Calibri"/>
                <w:sz w:val="33"/>
                <w:lang w:eastAsia="it-IT" w:bidi="it-IT"/>
              </w:rPr>
            </w:pPr>
          </w:p>
          <w:p w:rsidR="00C7292A" w:rsidRPr="00C7292A" w:rsidRDefault="00C7292A" w:rsidP="00C7292A">
            <w:pPr>
              <w:tabs>
                <w:tab w:val="left" w:pos="2398"/>
              </w:tabs>
              <w:ind w:left="71"/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Times New Roman" w:eastAsia="Calibri" w:hAnsi="Calibri" w:cs="Calibri"/>
                <w:w w:val="99"/>
                <w:sz w:val="24"/>
                <w:u w:val="thick"/>
                <w:lang w:eastAsia="it-IT" w:bidi="it-IT"/>
              </w:rPr>
              <w:t xml:space="preserve"> </w:t>
            </w:r>
            <w:r w:rsidRPr="00C7292A">
              <w:rPr>
                <w:rFonts w:ascii="Times New Roman" w:eastAsia="Calibri" w:hAnsi="Calibri" w:cs="Calibri"/>
                <w:sz w:val="24"/>
                <w:u w:val="thick"/>
                <w:lang w:eastAsia="it-IT" w:bidi="it-IT"/>
              </w:rPr>
              <w:tab/>
            </w:r>
          </w:p>
          <w:p w:rsidR="00C7292A" w:rsidRPr="00C7292A" w:rsidRDefault="00C7292A" w:rsidP="00C7292A">
            <w:pPr>
              <w:spacing w:before="10"/>
              <w:rPr>
                <w:rFonts w:ascii="Calibri" w:eastAsia="Calibri" w:hAnsi="Calibri" w:cs="Calibri"/>
                <w:sz w:val="21"/>
                <w:lang w:eastAsia="it-IT" w:bidi="it-IT"/>
              </w:rPr>
            </w:pPr>
          </w:p>
          <w:p w:rsidR="00C7292A" w:rsidRPr="00C7292A" w:rsidRDefault="00C7292A" w:rsidP="00C7292A">
            <w:pPr>
              <w:ind w:left="71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w w:val="105"/>
                <w:sz w:val="24"/>
                <w:lang w:eastAsia="it-IT" w:bidi="it-IT"/>
              </w:rPr>
              <w:t>Sfera sociale</w:t>
            </w: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difficoltà di apprendimento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improvvisi e significativi cambiamenti dell’umore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comportamenti bizzarri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80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Manifesta fissità nelle produzioni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498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Lamenta malesseri fisici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381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Attribuisce i propri successi/insuccessi a cause esterne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438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difficoltà ad esprimersi di fronte al gruppo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99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propensione a biasimare se stesso o colpevolizzarsi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460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Rinuncia di fronte all’impegno, alle prime difficoltà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Dimostra scarsa autonomia personale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01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difficoltà di organizzazione spazio/temporale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400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difficoltà di coordinazione grosso/motoria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difficoltà di coordinazione fine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Si appropria di oggetti non suoi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scarsa cura degli oggetti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460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Non è collaborativo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441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un abbigliamento inappropriato all’età o alla stagione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una scarsa igiene personale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498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Presenta segni fisici di maltrattamento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01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69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Ha materiale scolastico/didattico insufficiente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20"/>
        </w:trPr>
        <w:tc>
          <w:tcPr>
            <w:tcW w:w="2412" w:type="dxa"/>
            <w:vMerge w:val="restart"/>
          </w:tcPr>
          <w:p w:rsidR="00C7292A" w:rsidRPr="00C7292A" w:rsidRDefault="00C7292A" w:rsidP="00C7292A">
            <w:pPr>
              <w:spacing w:before="7"/>
              <w:rPr>
                <w:rFonts w:ascii="Calibri" w:eastAsia="Calibri" w:hAnsi="Calibri" w:cs="Calibri"/>
                <w:sz w:val="23"/>
                <w:lang w:eastAsia="it-IT" w:bidi="it-IT"/>
              </w:rPr>
            </w:pPr>
          </w:p>
          <w:p w:rsidR="00C7292A" w:rsidRPr="00C7292A" w:rsidRDefault="00C7292A" w:rsidP="00C7292A">
            <w:pPr>
              <w:ind w:left="71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w w:val="105"/>
                <w:sz w:val="24"/>
                <w:lang w:eastAsia="it-IT" w:bidi="it-IT"/>
              </w:rPr>
              <w:t>Sfera ambientale</w:t>
            </w: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95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Famiglia problematica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479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95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Pregiudizi ed ostilità culturali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498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95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Difficoltà socioeconomiche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99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spacing w:line="288" w:lineRule="exact"/>
              <w:ind w:left="95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Ambienti deprivati/devianti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880"/>
        </w:trPr>
        <w:tc>
          <w:tcPr>
            <w:tcW w:w="2412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63" w:type="dxa"/>
          </w:tcPr>
          <w:p w:rsidR="00C7292A" w:rsidRPr="00C7292A" w:rsidRDefault="00C7292A" w:rsidP="00C7292A">
            <w:pPr>
              <w:ind w:left="95" w:right="375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Difficoltà di comunicazione e o collaborazione tra scuola, servizi, enti operatori….) che intervengono nell’educazione e nella</w:t>
            </w:r>
          </w:p>
          <w:p w:rsidR="00C7292A" w:rsidRPr="00C7292A" w:rsidRDefault="00C7292A" w:rsidP="00C7292A">
            <w:pPr>
              <w:spacing w:line="277" w:lineRule="exact"/>
              <w:ind w:left="95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formazione*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</w:tbl>
    <w:p w:rsidR="00C7292A" w:rsidRPr="00C7292A" w:rsidRDefault="00C7292A" w:rsidP="00C7292A">
      <w:pPr>
        <w:rPr>
          <w:rFonts w:ascii="Times New Roman" w:eastAsia="Calibri" w:hAnsi="Calibri" w:cs="Calibri"/>
          <w:lang w:eastAsia="it-IT" w:bidi="it-IT"/>
        </w:rPr>
        <w:sectPr w:rsidR="00C7292A" w:rsidRPr="00C7292A">
          <w:pgSz w:w="11900" w:h="16840"/>
          <w:pgMar w:top="1420" w:right="680" w:bottom="920" w:left="1020" w:header="0" w:footer="725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6742"/>
        <w:gridCol w:w="641"/>
      </w:tblGrid>
      <w:tr w:rsidR="00C7292A" w:rsidRPr="00C7292A" w:rsidTr="002E12D9">
        <w:trPr>
          <w:trHeight w:val="1122"/>
        </w:trPr>
        <w:tc>
          <w:tcPr>
            <w:tcW w:w="2434" w:type="dxa"/>
            <w:vMerge w:val="restart"/>
          </w:tcPr>
          <w:p w:rsidR="00C7292A" w:rsidRPr="00C7292A" w:rsidRDefault="00C7292A" w:rsidP="00C7292A">
            <w:pPr>
              <w:spacing w:line="288" w:lineRule="exact"/>
              <w:ind w:left="71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w w:val="105"/>
                <w:sz w:val="24"/>
                <w:lang w:eastAsia="it-IT" w:bidi="it-IT"/>
              </w:rPr>
              <w:lastRenderedPageBreak/>
              <w:t>*Specificare qui</w:t>
            </w:r>
          </w:p>
        </w:tc>
        <w:tc>
          <w:tcPr>
            <w:tcW w:w="6742" w:type="dxa"/>
          </w:tcPr>
          <w:p w:rsidR="00C7292A" w:rsidRPr="00C7292A" w:rsidRDefault="00C7292A" w:rsidP="00C7292A">
            <w:pPr>
              <w:ind w:left="73" w:right="496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Bisogni espressi dal team degli insegnanti relativamente alle problematiche evidenziate (strumenti, informazioni, sussidi…)*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1365"/>
        </w:trPr>
        <w:tc>
          <w:tcPr>
            <w:tcW w:w="2434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42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482"/>
        </w:trPr>
        <w:tc>
          <w:tcPr>
            <w:tcW w:w="2434" w:type="dxa"/>
            <w:vMerge w:val="restart"/>
          </w:tcPr>
          <w:p w:rsidR="00C7292A" w:rsidRPr="00C7292A" w:rsidRDefault="00C7292A" w:rsidP="00C7292A">
            <w:pPr>
              <w:spacing w:line="242" w:lineRule="auto"/>
              <w:ind w:left="71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 xml:space="preserve">Apprendimento lingue </w:t>
            </w:r>
            <w:r w:rsidRPr="00C7292A">
              <w:rPr>
                <w:rFonts w:ascii="Calibri" w:eastAsia="Calibri" w:hAnsi="Calibri" w:cs="Calibri"/>
                <w:w w:val="105"/>
                <w:sz w:val="24"/>
                <w:lang w:eastAsia="it-IT" w:bidi="it-IT"/>
              </w:rPr>
              <w:t>straniere</w:t>
            </w:r>
          </w:p>
        </w:tc>
        <w:tc>
          <w:tcPr>
            <w:tcW w:w="6742" w:type="dxa"/>
          </w:tcPr>
          <w:p w:rsidR="00C7292A" w:rsidRPr="00C7292A" w:rsidRDefault="00C7292A" w:rsidP="00C7292A">
            <w:pPr>
              <w:spacing w:line="288" w:lineRule="exact"/>
              <w:ind w:left="73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Pronuncia difficoltosa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39"/>
        </w:trPr>
        <w:tc>
          <w:tcPr>
            <w:tcW w:w="2434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42" w:type="dxa"/>
          </w:tcPr>
          <w:p w:rsidR="00C7292A" w:rsidRPr="00C7292A" w:rsidRDefault="00C7292A" w:rsidP="00C7292A">
            <w:pPr>
              <w:spacing w:line="288" w:lineRule="exact"/>
              <w:ind w:left="73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Difficoltà di acquisizione degli automatismi grammaticali di base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498"/>
        </w:trPr>
        <w:tc>
          <w:tcPr>
            <w:tcW w:w="2434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42" w:type="dxa"/>
          </w:tcPr>
          <w:p w:rsidR="00C7292A" w:rsidRPr="00C7292A" w:rsidRDefault="00C7292A" w:rsidP="00C7292A">
            <w:pPr>
              <w:spacing w:line="288" w:lineRule="exact"/>
              <w:ind w:left="73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Difficoltà nella scrittura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520"/>
        </w:trPr>
        <w:tc>
          <w:tcPr>
            <w:tcW w:w="2434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42" w:type="dxa"/>
          </w:tcPr>
          <w:p w:rsidR="00C7292A" w:rsidRPr="00C7292A" w:rsidRDefault="00C7292A" w:rsidP="00C7292A">
            <w:pPr>
              <w:spacing w:line="288" w:lineRule="exact"/>
              <w:ind w:left="73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Difficoltà nell’acquisizione nuovo lessico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820"/>
        </w:trPr>
        <w:tc>
          <w:tcPr>
            <w:tcW w:w="2434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42" w:type="dxa"/>
          </w:tcPr>
          <w:p w:rsidR="00C7292A" w:rsidRPr="00C7292A" w:rsidRDefault="00C7292A" w:rsidP="00C7292A">
            <w:pPr>
              <w:spacing w:line="288" w:lineRule="exact"/>
              <w:ind w:left="73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Notevoli differenze tra comprensione del testo scritto e orale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C7292A" w:rsidRPr="00C7292A" w:rsidTr="002E12D9">
        <w:trPr>
          <w:trHeight w:val="738"/>
        </w:trPr>
        <w:tc>
          <w:tcPr>
            <w:tcW w:w="2434" w:type="dxa"/>
            <w:vMerge/>
            <w:tcBorders>
              <w:top w:val="nil"/>
            </w:tcBorders>
          </w:tcPr>
          <w:p w:rsidR="00C7292A" w:rsidRPr="00C7292A" w:rsidRDefault="00C7292A" w:rsidP="00C7292A">
            <w:pPr>
              <w:rPr>
                <w:rFonts w:ascii="Calibri" w:eastAsia="Calibri" w:hAnsi="Calibri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6742" w:type="dxa"/>
          </w:tcPr>
          <w:p w:rsidR="00C7292A" w:rsidRPr="00C7292A" w:rsidRDefault="00C7292A" w:rsidP="00C7292A">
            <w:pPr>
              <w:spacing w:line="288" w:lineRule="exact"/>
              <w:ind w:left="73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C7292A">
              <w:rPr>
                <w:rFonts w:ascii="Calibri" w:eastAsia="Calibri" w:hAnsi="Calibri" w:cs="Calibri"/>
                <w:sz w:val="24"/>
                <w:lang w:eastAsia="it-IT" w:bidi="it-IT"/>
              </w:rPr>
              <w:t>Notevoli differenze tra la produzione scritta e orale</w:t>
            </w:r>
          </w:p>
        </w:tc>
        <w:tc>
          <w:tcPr>
            <w:tcW w:w="641" w:type="dxa"/>
          </w:tcPr>
          <w:p w:rsidR="00C7292A" w:rsidRPr="00C7292A" w:rsidRDefault="00C7292A" w:rsidP="00C7292A">
            <w:pPr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</w:tbl>
    <w:p w:rsidR="00C7292A" w:rsidRPr="00C7292A" w:rsidRDefault="00C7292A" w:rsidP="00C7292A">
      <w:pPr>
        <w:rPr>
          <w:rFonts w:ascii="Calibri" w:eastAsia="Calibri" w:hAnsi="Calibri" w:cs="Calibri"/>
          <w:lang w:eastAsia="it-IT" w:bidi="it-IT"/>
        </w:rPr>
      </w:pPr>
    </w:p>
    <w:p w:rsidR="00C7292A" w:rsidRDefault="00C7292A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Default="007C5AA2">
      <w:pPr>
        <w:pStyle w:val="Corpotesto"/>
        <w:spacing w:line="242" w:lineRule="auto"/>
        <w:ind w:left="112" w:right="291"/>
      </w:pPr>
    </w:p>
    <w:p w:rsidR="007C5AA2" w:rsidRPr="007C5AA2" w:rsidRDefault="007C5AA2" w:rsidP="007C5AA2"/>
    <w:p w:rsidR="007C5AA2" w:rsidRPr="007C5AA2" w:rsidRDefault="007C5AA2" w:rsidP="007C5AA2"/>
    <w:p w:rsidR="007C5AA2" w:rsidRPr="007C5AA2" w:rsidRDefault="007C5AA2" w:rsidP="007C5AA2"/>
    <w:p w:rsidR="007C5AA2" w:rsidRPr="007C5AA2" w:rsidRDefault="007C5AA2" w:rsidP="007C5AA2"/>
    <w:p w:rsidR="007C5AA2" w:rsidRPr="007C5AA2" w:rsidRDefault="007C5AA2" w:rsidP="007C5AA2"/>
    <w:p w:rsidR="007C5AA2" w:rsidRPr="007C5AA2" w:rsidRDefault="007C5AA2" w:rsidP="007C5AA2"/>
    <w:p w:rsidR="007C5AA2" w:rsidRPr="007C5AA2" w:rsidRDefault="007C5AA2" w:rsidP="007C5AA2"/>
    <w:p w:rsidR="007C5AA2" w:rsidRPr="007C5AA2" w:rsidRDefault="007C5AA2" w:rsidP="007C5AA2"/>
    <w:p w:rsidR="007C5AA2" w:rsidRDefault="007C5AA2" w:rsidP="007C5AA2"/>
    <w:p w:rsidR="007C5AA2" w:rsidRDefault="007C5AA2" w:rsidP="007C5AA2">
      <w:pPr>
        <w:ind w:firstLine="720"/>
      </w:pPr>
    </w:p>
    <w:p w:rsidR="007C5AA2" w:rsidRPr="007C5AA2" w:rsidRDefault="007C5AA2" w:rsidP="007C5AA2">
      <w:pPr>
        <w:spacing w:before="88"/>
        <w:ind w:right="3"/>
        <w:jc w:val="center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it-IT" w:bidi="it-IT"/>
        </w:rPr>
      </w:pPr>
      <w:r w:rsidRPr="007C5AA2">
        <w:rPr>
          <w:rFonts w:ascii="Comic Sans MS" w:eastAsia="Comic Sans MS" w:hAnsi="Comic Sans MS" w:cs="Comic Sans MS"/>
          <w:b/>
          <w:bCs/>
          <w:sz w:val="24"/>
          <w:szCs w:val="24"/>
          <w:lang w:eastAsia="it-IT" w:bidi="it-IT"/>
        </w:rPr>
        <w:lastRenderedPageBreak/>
        <w:t>ALLEGATO N. 3</w:t>
      </w:r>
    </w:p>
    <w:p w:rsidR="007C5AA2" w:rsidRPr="007C5AA2" w:rsidRDefault="007C5AA2" w:rsidP="007C5AA2">
      <w:pPr>
        <w:spacing w:before="2"/>
        <w:rPr>
          <w:rFonts w:ascii="Comic Sans MS" w:eastAsia="Comic Sans MS" w:hAnsi="Comic Sans MS" w:cs="Comic Sans MS"/>
          <w:b/>
          <w:sz w:val="24"/>
          <w:lang w:eastAsia="it-IT" w:bidi="it-IT"/>
        </w:rPr>
      </w:pPr>
    </w:p>
    <w:p w:rsidR="007C5AA2" w:rsidRPr="007C5AA2" w:rsidRDefault="007C5AA2" w:rsidP="007C5AA2">
      <w:pPr>
        <w:ind w:left="514" w:right="524"/>
        <w:jc w:val="center"/>
        <w:rPr>
          <w:rFonts w:ascii="Comic Sans MS" w:eastAsia="Comic Sans MS" w:hAnsi="Comic Sans MS" w:cs="Comic Sans MS"/>
          <w:b/>
          <w:bCs/>
          <w:sz w:val="20"/>
          <w:szCs w:val="20"/>
          <w:lang w:eastAsia="it-IT" w:bidi="it-IT"/>
        </w:rPr>
      </w:pPr>
      <w:r w:rsidRPr="007C5AA2">
        <w:rPr>
          <w:rFonts w:ascii="Comic Sans MS" w:eastAsia="Comic Sans MS" w:hAnsi="Comic Sans MS" w:cs="Comic Sans MS"/>
          <w:b/>
          <w:bCs/>
          <w:sz w:val="20"/>
          <w:szCs w:val="20"/>
          <w:lang w:eastAsia="it-IT" w:bidi="it-IT"/>
        </w:rPr>
        <w:t>Scheda di rilevazione delle condizioni facilitanti, che consentono la partecipazione dell’alunno</w:t>
      </w:r>
      <w:r w:rsidRPr="007C5AA2">
        <w:rPr>
          <w:rFonts w:ascii="Comic Sans MS" w:eastAsia="Comic Sans MS" w:hAnsi="Comic Sans MS" w:cs="Comic Sans MS"/>
          <w:b/>
          <w:bCs/>
          <w:spacing w:val="-56"/>
          <w:sz w:val="20"/>
          <w:szCs w:val="20"/>
          <w:lang w:eastAsia="it-IT" w:bidi="it-IT"/>
        </w:rPr>
        <w:t xml:space="preserve"> </w:t>
      </w:r>
      <w:r w:rsidRPr="007C5AA2">
        <w:rPr>
          <w:rFonts w:ascii="Comic Sans MS" w:eastAsia="Comic Sans MS" w:hAnsi="Comic Sans MS" w:cs="Comic Sans MS"/>
          <w:b/>
          <w:bCs/>
          <w:sz w:val="20"/>
          <w:szCs w:val="20"/>
          <w:lang w:eastAsia="it-IT" w:bidi="it-IT"/>
        </w:rPr>
        <w:t>al processo di apprendimento e alla vita della classe.</w:t>
      </w:r>
    </w:p>
    <w:p w:rsidR="007C5AA2" w:rsidRPr="007C5AA2" w:rsidRDefault="007C5AA2" w:rsidP="007C5AA2">
      <w:pPr>
        <w:spacing w:before="1"/>
        <w:rPr>
          <w:rFonts w:ascii="Comic Sans MS" w:eastAsia="Comic Sans MS" w:hAnsi="Comic Sans MS" w:cs="Comic Sans MS"/>
          <w:b/>
          <w:sz w:val="19"/>
          <w:lang w:eastAsia="it-IT" w:bidi="it-IT"/>
        </w:rPr>
      </w:pPr>
    </w:p>
    <w:p w:rsidR="007C5AA2" w:rsidRPr="007C5AA2" w:rsidRDefault="007C5AA2" w:rsidP="007C5AA2">
      <w:pPr>
        <w:ind w:right="5"/>
        <w:jc w:val="center"/>
        <w:rPr>
          <w:rFonts w:ascii="Comic Sans MS" w:eastAsia="Comic Sans MS" w:hAnsi="Comic Sans MS" w:cs="Comic Sans MS"/>
          <w:i/>
          <w:sz w:val="25"/>
          <w:lang w:eastAsia="it-IT" w:bidi="it-IT"/>
        </w:rPr>
      </w:pPr>
      <w:r w:rsidRPr="007C5AA2">
        <w:rPr>
          <w:rFonts w:ascii="Comic Sans MS" w:eastAsia="Comic Sans MS" w:hAnsi="Comic Sans MS" w:cs="Comic Sans MS"/>
          <w:i/>
          <w:sz w:val="25"/>
          <w:lang w:eastAsia="it-IT" w:bidi="it-IT"/>
        </w:rPr>
        <w:t>Segnare con una X le “condizioni facilitanti”. In caso positivo (SI), specificare.</w:t>
      </w:r>
    </w:p>
    <w:p w:rsidR="007C5AA2" w:rsidRPr="007C5AA2" w:rsidRDefault="007C5AA2" w:rsidP="007C5AA2">
      <w:pPr>
        <w:spacing w:before="12" w:after="1"/>
        <w:rPr>
          <w:rFonts w:ascii="Comic Sans MS" w:eastAsia="Comic Sans MS" w:hAnsi="Comic Sans MS" w:cs="Comic Sans MS"/>
          <w:i/>
          <w:sz w:val="23"/>
          <w:lang w:eastAsia="it-IT" w:bidi="it-IT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60"/>
      </w:tblGrid>
      <w:tr w:rsidR="007C5AA2" w:rsidRPr="007C5AA2" w:rsidTr="001E7C7F">
        <w:trPr>
          <w:trHeight w:val="849"/>
        </w:trPr>
        <w:tc>
          <w:tcPr>
            <w:tcW w:w="3260" w:type="dxa"/>
            <w:vMerge w:val="restart"/>
          </w:tcPr>
          <w:p w:rsidR="007C5AA2" w:rsidRPr="007C5AA2" w:rsidRDefault="007C5AA2" w:rsidP="007C5AA2">
            <w:pPr>
              <w:spacing w:before="4"/>
              <w:rPr>
                <w:rFonts w:ascii="Comic Sans MS" w:eastAsia="Comic Sans MS" w:hAnsi="Comic Sans MS" w:cs="Comic Sans MS"/>
                <w:i/>
                <w:sz w:val="31"/>
                <w:lang w:eastAsia="it-IT" w:bidi="it-IT"/>
              </w:rPr>
            </w:pPr>
          </w:p>
          <w:p w:rsidR="007C5AA2" w:rsidRPr="007C5AA2" w:rsidRDefault="007C5AA2" w:rsidP="007C5AA2">
            <w:pPr>
              <w:spacing w:before="1"/>
              <w:ind w:left="357" w:right="352" w:firstLine="4"/>
              <w:jc w:val="center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Organizzazione dei tempi aggiuntivi rispetto al lavoro d’aula</w:t>
            </w:r>
          </w:p>
        </w:tc>
        <w:tc>
          <w:tcPr>
            <w:tcW w:w="3259" w:type="dxa"/>
          </w:tcPr>
          <w:p w:rsidR="007C5AA2" w:rsidRPr="007C5AA2" w:rsidRDefault="007C5AA2" w:rsidP="007C5AA2">
            <w:pPr>
              <w:spacing w:before="7"/>
              <w:rPr>
                <w:rFonts w:ascii="Comic Sans MS" w:eastAsia="Comic Sans MS" w:hAnsi="Comic Sans MS" w:cs="Comic Sans MS"/>
                <w:i/>
                <w:sz w:val="20"/>
                <w:lang w:eastAsia="it-IT" w:bidi="it-IT"/>
              </w:rPr>
            </w:pPr>
          </w:p>
          <w:p w:rsidR="007C5AA2" w:rsidRPr="007C5AA2" w:rsidRDefault="007C5AA2" w:rsidP="007C5AA2">
            <w:pPr>
              <w:ind w:right="1493"/>
              <w:jc w:val="right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SI</w:t>
            </w:r>
          </w:p>
        </w:tc>
        <w:tc>
          <w:tcPr>
            <w:tcW w:w="3260" w:type="dxa"/>
          </w:tcPr>
          <w:p w:rsidR="007C5AA2" w:rsidRPr="007C5AA2" w:rsidRDefault="007C5AA2" w:rsidP="007C5AA2">
            <w:pPr>
              <w:spacing w:before="7"/>
              <w:rPr>
                <w:rFonts w:ascii="Comic Sans MS" w:eastAsia="Comic Sans MS" w:hAnsi="Comic Sans MS" w:cs="Comic Sans MS"/>
                <w:i/>
                <w:sz w:val="20"/>
                <w:lang w:eastAsia="it-IT" w:bidi="it-IT"/>
              </w:rPr>
            </w:pPr>
          </w:p>
          <w:p w:rsidR="007C5AA2" w:rsidRPr="007C5AA2" w:rsidRDefault="007C5AA2" w:rsidP="007C5AA2">
            <w:pPr>
              <w:ind w:right="1460"/>
              <w:jc w:val="right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w w:val="95"/>
                <w:sz w:val="20"/>
                <w:lang w:eastAsia="it-IT" w:bidi="it-IT"/>
              </w:rPr>
              <w:t>NO</w:t>
            </w:r>
          </w:p>
        </w:tc>
      </w:tr>
      <w:tr w:rsidR="007C5AA2" w:rsidRPr="007C5AA2" w:rsidTr="001E7C7F">
        <w:trPr>
          <w:trHeight w:val="852"/>
        </w:trPr>
        <w:tc>
          <w:tcPr>
            <w:tcW w:w="3260" w:type="dxa"/>
            <w:vMerge/>
            <w:tcBorders>
              <w:top w:val="nil"/>
            </w:tcBorders>
          </w:tcPr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sz w:val="2"/>
                <w:szCs w:val="2"/>
                <w:lang w:eastAsia="it-IT" w:bidi="it-IT"/>
              </w:rPr>
            </w:pPr>
          </w:p>
        </w:tc>
        <w:tc>
          <w:tcPr>
            <w:tcW w:w="3259" w:type="dxa"/>
          </w:tcPr>
          <w:p w:rsidR="007C5AA2" w:rsidRPr="007C5AA2" w:rsidRDefault="007C5AA2" w:rsidP="007C5AA2">
            <w:pPr>
              <w:rPr>
                <w:rFonts w:ascii="Times New Roman" w:eastAsia="Comic Sans MS" w:hAnsi="Comic Sans MS" w:cs="Comic Sans MS"/>
                <w:sz w:val="20"/>
                <w:lang w:eastAsia="it-IT" w:bidi="it-IT"/>
              </w:rPr>
            </w:pPr>
          </w:p>
        </w:tc>
        <w:tc>
          <w:tcPr>
            <w:tcW w:w="3260" w:type="dxa"/>
          </w:tcPr>
          <w:p w:rsidR="007C5AA2" w:rsidRPr="007C5AA2" w:rsidRDefault="007C5AA2" w:rsidP="007C5AA2">
            <w:pPr>
              <w:rPr>
                <w:rFonts w:ascii="Times New Roman" w:eastAsia="Comic Sans MS" w:hAnsi="Comic Sans MS" w:cs="Comic Sans MS"/>
                <w:sz w:val="20"/>
                <w:lang w:eastAsia="it-IT" w:bidi="it-IT"/>
              </w:rPr>
            </w:pPr>
          </w:p>
        </w:tc>
      </w:tr>
      <w:tr w:rsidR="007C5AA2" w:rsidRPr="007C5AA2" w:rsidTr="001E7C7F">
        <w:trPr>
          <w:trHeight w:val="851"/>
        </w:trPr>
        <w:tc>
          <w:tcPr>
            <w:tcW w:w="3260" w:type="dxa"/>
            <w:vMerge w:val="restart"/>
          </w:tcPr>
          <w:p w:rsidR="007C5AA2" w:rsidRPr="007C5AA2" w:rsidRDefault="007C5AA2" w:rsidP="007C5AA2">
            <w:pPr>
              <w:spacing w:before="7"/>
              <w:rPr>
                <w:rFonts w:ascii="Comic Sans MS" w:eastAsia="Comic Sans MS" w:hAnsi="Comic Sans MS" w:cs="Comic Sans MS"/>
                <w:i/>
                <w:sz w:val="41"/>
                <w:lang w:eastAsia="it-IT" w:bidi="it-IT"/>
              </w:rPr>
            </w:pPr>
          </w:p>
          <w:p w:rsidR="007C5AA2" w:rsidRPr="007C5AA2" w:rsidRDefault="007C5AA2" w:rsidP="007C5AA2">
            <w:pPr>
              <w:ind w:left="108" w:right="709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Attività in palestra o altri ambienti diversi dall’aula</w:t>
            </w:r>
          </w:p>
        </w:tc>
        <w:tc>
          <w:tcPr>
            <w:tcW w:w="3259" w:type="dxa"/>
          </w:tcPr>
          <w:p w:rsidR="007C5AA2" w:rsidRPr="007C5AA2" w:rsidRDefault="007C5AA2" w:rsidP="007C5AA2">
            <w:pPr>
              <w:spacing w:before="9"/>
              <w:rPr>
                <w:rFonts w:ascii="Comic Sans MS" w:eastAsia="Comic Sans MS" w:hAnsi="Comic Sans MS" w:cs="Comic Sans MS"/>
                <w:i/>
                <w:sz w:val="20"/>
                <w:lang w:eastAsia="it-IT" w:bidi="it-IT"/>
              </w:rPr>
            </w:pPr>
          </w:p>
          <w:p w:rsidR="007C5AA2" w:rsidRPr="007C5AA2" w:rsidRDefault="007C5AA2" w:rsidP="007C5AA2">
            <w:pPr>
              <w:ind w:right="1493"/>
              <w:jc w:val="right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SI</w:t>
            </w:r>
          </w:p>
        </w:tc>
        <w:tc>
          <w:tcPr>
            <w:tcW w:w="3260" w:type="dxa"/>
          </w:tcPr>
          <w:p w:rsidR="007C5AA2" w:rsidRPr="007C5AA2" w:rsidRDefault="007C5AA2" w:rsidP="007C5AA2">
            <w:pPr>
              <w:spacing w:before="9"/>
              <w:rPr>
                <w:rFonts w:ascii="Comic Sans MS" w:eastAsia="Comic Sans MS" w:hAnsi="Comic Sans MS" w:cs="Comic Sans MS"/>
                <w:i/>
                <w:sz w:val="20"/>
                <w:lang w:eastAsia="it-IT" w:bidi="it-IT"/>
              </w:rPr>
            </w:pPr>
          </w:p>
          <w:p w:rsidR="007C5AA2" w:rsidRPr="007C5AA2" w:rsidRDefault="007C5AA2" w:rsidP="007C5AA2">
            <w:pPr>
              <w:ind w:right="1460"/>
              <w:jc w:val="right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w w:val="95"/>
                <w:sz w:val="20"/>
                <w:lang w:eastAsia="it-IT" w:bidi="it-IT"/>
              </w:rPr>
              <w:t>NO</w:t>
            </w:r>
          </w:p>
        </w:tc>
      </w:tr>
      <w:tr w:rsidR="007C5AA2" w:rsidRPr="007C5AA2" w:rsidTr="001E7C7F">
        <w:trPr>
          <w:trHeight w:val="851"/>
        </w:trPr>
        <w:tc>
          <w:tcPr>
            <w:tcW w:w="3260" w:type="dxa"/>
            <w:vMerge/>
            <w:tcBorders>
              <w:top w:val="nil"/>
            </w:tcBorders>
          </w:tcPr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sz w:val="2"/>
                <w:szCs w:val="2"/>
                <w:lang w:eastAsia="it-IT" w:bidi="it-IT"/>
              </w:rPr>
            </w:pPr>
          </w:p>
        </w:tc>
        <w:tc>
          <w:tcPr>
            <w:tcW w:w="3259" w:type="dxa"/>
          </w:tcPr>
          <w:p w:rsidR="007C5AA2" w:rsidRPr="007C5AA2" w:rsidRDefault="007C5AA2" w:rsidP="007C5AA2">
            <w:pPr>
              <w:rPr>
                <w:rFonts w:ascii="Times New Roman" w:eastAsia="Comic Sans MS" w:hAnsi="Comic Sans MS" w:cs="Comic Sans MS"/>
                <w:sz w:val="20"/>
                <w:lang w:eastAsia="it-IT" w:bidi="it-IT"/>
              </w:rPr>
            </w:pPr>
          </w:p>
        </w:tc>
        <w:tc>
          <w:tcPr>
            <w:tcW w:w="3260" w:type="dxa"/>
          </w:tcPr>
          <w:p w:rsidR="007C5AA2" w:rsidRPr="007C5AA2" w:rsidRDefault="007C5AA2" w:rsidP="007C5AA2">
            <w:pPr>
              <w:rPr>
                <w:rFonts w:ascii="Times New Roman" w:eastAsia="Comic Sans MS" w:hAnsi="Comic Sans MS" w:cs="Comic Sans MS"/>
                <w:sz w:val="20"/>
                <w:lang w:eastAsia="it-IT" w:bidi="it-IT"/>
              </w:rPr>
            </w:pPr>
          </w:p>
        </w:tc>
      </w:tr>
      <w:tr w:rsidR="007C5AA2" w:rsidRPr="007C5AA2" w:rsidTr="001E7C7F">
        <w:trPr>
          <w:trHeight w:val="849"/>
        </w:trPr>
        <w:tc>
          <w:tcPr>
            <w:tcW w:w="3260" w:type="dxa"/>
            <w:vMerge w:val="restart"/>
          </w:tcPr>
          <w:p w:rsidR="007C5AA2" w:rsidRPr="007C5AA2" w:rsidRDefault="007C5AA2" w:rsidP="007C5AA2">
            <w:pPr>
              <w:spacing w:before="4"/>
              <w:rPr>
                <w:rFonts w:ascii="Comic Sans MS" w:eastAsia="Comic Sans MS" w:hAnsi="Comic Sans MS" w:cs="Comic Sans MS"/>
                <w:i/>
                <w:sz w:val="31"/>
                <w:lang w:eastAsia="it-IT" w:bidi="it-IT"/>
              </w:rPr>
            </w:pPr>
          </w:p>
          <w:p w:rsidR="007C5AA2" w:rsidRPr="007C5AA2" w:rsidRDefault="007C5AA2" w:rsidP="007C5AA2">
            <w:pPr>
              <w:spacing w:before="1"/>
              <w:ind w:left="549" w:right="426" w:hanging="96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Uso di strumenti, sussidi, attrezzatura specifica, strumenti compensativi</w:t>
            </w:r>
          </w:p>
        </w:tc>
        <w:tc>
          <w:tcPr>
            <w:tcW w:w="3259" w:type="dxa"/>
          </w:tcPr>
          <w:p w:rsidR="007C5AA2" w:rsidRPr="007C5AA2" w:rsidRDefault="007C5AA2" w:rsidP="007C5AA2">
            <w:pPr>
              <w:spacing w:before="7"/>
              <w:rPr>
                <w:rFonts w:ascii="Comic Sans MS" w:eastAsia="Comic Sans MS" w:hAnsi="Comic Sans MS" w:cs="Comic Sans MS"/>
                <w:i/>
                <w:sz w:val="20"/>
                <w:lang w:eastAsia="it-IT" w:bidi="it-IT"/>
              </w:rPr>
            </w:pPr>
          </w:p>
          <w:p w:rsidR="007C5AA2" w:rsidRPr="007C5AA2" w:rsidRDefault="007C5AA2" w:rsidP="007C5AA2">
            <w:pPr>
              <w:ind w:right="1493"/>
              <w:jc w:val="right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SI</w:t>
            </w:r>
          </w:p>
        </w:tc>
        <w:tc>
          <w:tcPr>
            <w:tcW w:w="3260" w:type="dxa"/>
          </w:tcPr>
          <w:p w:rsidR="007C5AA2" w:rsidRPr="007C5AA2" w:rsidRDefault="007C5AA2" w:rsidP="007C5AA2">
            <w:pPr>
              <w:spacing w:before="7"/>
              <w:rPr>
                <w:rFonts w:ascii="Comic Sans MS" w:eastAsia="Comic Sans MS" w:hAnsi="Comic Sans MS" w:cs="Comic Sans MS"/>
                <w:i/>
                <w:sz w:val="20"/>
                <w:lang w:eastAsia="it-IT" w:bidi="it-IT"/>
              </w:rPr>
            </w:pPr>
          </w:p>
          <w:p w:rsidR="007C5AA2" w:rsidRPr="007C5AA2" w:rsidRDefault="007C5AA2" w:rsidP="007C5AA2">
            <w:pPr>
              <w:ind w:right="1460"/>
              <w:jc w:val="right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w w:val="95"/>
                <w:sz w:val="20"/>
                <w:lang w:eastAsia="it-IT" w:bidi="it-IT"/>
              </w:rPr>
              <w:t>NO</w:t>
            </w:r>
          </w:p>
        </w:tc>
      </w:tr>
      <w:tr w:rsidR="007C5AA2" w:rsidRPr="007C5AA2" w:rsidTr="001E7C7F">
        <w:trPr>
          <w:trHeight w:val="851"/>
        </w:trPr>
        <w:tc>
          <w:tcPr>
            <w:tcW w:w="3260" w:type="dxa"/>
            <w:vMerge/>
            <w:tcBorders>
              <w:top w:val="nil"/>
            </w:tcBorders>
          </w:tcPr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sz w:val="2"/>
                <w:szCs w:val="2"/>
                <w:lang w:eastAsia="it-IT" w:bidi="it-IT"/>
              </w:rPr>
            </w:pPr>
          </w:p>
        </w:tc>
        <w:tc>
          <w:tcPr>
            <w:tcW w:w="3259" w:type="dxa"/>
          </w:tcPr>
          <w:p w:rsidR="007C5AA2" w:rsidRPr="007C5AA2" w:rsidRDefault="007C5AA2" w:rsidP="007C5AA2">
            <w:pPr>
              <w:rPr>
                <w:rFonts w:ascii="Times New Roman" w:eastAsia="Comic Sans MS" w:hAnsi="Comic Sans MS" w:cs="Comic Sans MS"/>
                <w:sz w:val="20"/>
                <w:lang w:eastAsia="it-IT" w:bidi="it-IT"/>
              </w:rPr>
            </w:pPr>
          </w:p>
        </w:tc>
        <w:tc>
          <w:tcPr>
            <w:tcW w:w="3260" w:type="dxa"/>
          </w:tcPr>
          <w:p w:rsidR="007C5AA2" w:rsidRPr="007C5AA2" w:rsidRDefault="007C5AA2" w:rsidP="007C5AA2">
            <w:pPr>
              <w:rPr>
                <w:rFonts w:ascii="Times New Roman" w:eastAsia="Comic Sans MS" w:hAnsi="Comic Sans MS" w:cs="Comic Sans MS"/>
                <w:sz w:val="20"/>
                <w:lang w:eastAsia="it-IT" w:bidi="it-IT"/>
              </w:rPr>
            </w:pPr>
          </w:p>
        </w:tc>
      </w:tr>
      <w:tr w:rsidR="007C5AA2" w:rsidRPr="007C5AA2" w:rsidTr="001E7C7F">
        <w:trPr>
          <w:trHeight w:val="851"/>
        </w:trPr>
        <w:tc>
          <w:tcPr>
            <w:tcW w:w="3260" w:type="dxa"/>
            <w:vMerge w:val="restart"/>
          </w:tcPr>
          <w:p w:rsidR="007C5AA2" w:rsidRPr="007C5AA2" w:rsidRDefault="007C5AA2" w:rsidP="007C5AA2">
            <w:pPr>
              <w:spacing w:before="7"/>
              <w:rPr>
                <w:rFonts w:ascii="Comic Sans MS" w:eastAsia="Comic Sans MS" w:hAnsi="Comic Sans MS" w:cs="Comic Sans MS"/>
                <w:i/>
                <w:sz w:val="21"/>
                <w:lang w:eastAsia="it-IT" w:bidi="it-IT"/>
              </w:rPr>
            </w:pPr>
          </w:p>
          <w:p w:rsidR="007C5AA2" w:rsidRPr="007C5AA2" w:rsidRDefault="007C5AA2" w:rsidP="007C5AA2">
            <w:pPr>
              <w:ind w:left="140" w:right="130"/>
              <w:jc w:val="center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Adattamenti, differenziazioni, accorgimenti messi in atto dagli insegnanti nelle modalità di lavoro in aula</w:t>
            </w:r>
          </w:p>
        </w:tc>
        <w:tc>
          <w:tcPr>
            <w:tcW w:w="3259" w:type="dxa"/>
          </w:tcPr>
          <w:p w:rsidR="007C5AA2" w:rsidRPr="007C5AA2" w:rsidRDefault="007C5AA2" w:rsidP="007C5AA2">
            <w:pPr>
              <w:spacing w:before="9"/>
              <w:rPr>
                <w:rFonts w:ascii="Comic Sans MS" w:eastAsia="Comic Sans MS" w:hAnsi="Comic Sans MS" w:cs="Comic Sans MS"/>
                <w:i/>
                <w:sz w:val="20"/>
                <w:lang w:eastAsia="it-IT" w:bidi="it-IT"/>
              </w:rPr>
            </w:pPr>
          </w:p>
          <w:p w:rsidR="007C5AA2" w:rsidRPr="007C5AA2" w:rsidRDefault="007C5AA2" w:rsidP="007C5AA2">
            <w:pPr>
              <w:ind w:right="1493"/>
              <w:jc w:val="right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SI</w:t>
            </w:r>
          </w:p>
        </w:tc>
        <w:tc>
          <w:tcPr>
            <w:tcW w:w="3260" w:type="dxa"/>
          </w:tcPr>
          <w:p w:rsidR="007C5AA2" w:rsidRPr="007C5AA2" w:rsidRDefault="007C5AA2" w:rsidP="007C5AA2">
            <w:pPr>
              <w:spacing w:before="9"/>
              <w:rPr>
                <w:rFonts w:ascii="Comic Sans MS" w:eastAsia="Comic Sans MS" w:hAnsi="Comic Sans MS" w:cs="Comic Sans MS"/>
                <w:i/>
                <w:sz w:val="20"/>
                <w:lang w:eastAsia="it-IT" w:bidi="it-IT"/>
              </w:rPr>
            </w:pPr>
          </w:p>
          <w:p w:rsidR="007C5AA2" w:rsidRPr="007C5AA2" w:rsidRDefault="007C5AA2" w:rsidP="007C5AA2">
            <w:pPr>
              <w:ind w:right="1460"/>
              <w:jc w:val="right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w w:val="95"/>
                <w:sz w:val="20"/>
                <w:lang w:eastAsia="it-IT" w:bidi="it-IT"/>
              </w:rPr>
              <w:t>NO</w:t>
            </w:r>
          </w:p>
        </w:tc>
      </w:tr>
      <w:tr w:rsidR="007C5AA2" w:rsidRPr="007C5AA2" w:rsidTr="001E7C7F">
        <w:trPr>
          <w:trHeight w:val="851"/>
        </w:trPr>
        <w:tc>
          <w:tcPr>
            <w:tcW w:w="3260" w:type="dxa"/>
            <w:vMerge/>
            <w:tcBorders>
              <w:top w:val="nil"/>
            </w:tcBorders>
          </w:tcPr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sz w:val="2"/>
                <w:szCs w:val="2"/>
                <w:lang w:eastAsia="it-IT" w:bidi="it-IT"/>
              </w:rPr>
            </w:pPr>
          </w:p>
        </w:tc>
        <w:tc>
          <w:tcPr>
            <w:tcW w:w="3259" w:type="dxa"/>
          </w:tcPr>
          <w:p w:rsidR="007C5AA2" w:rsidRPr="007C5AA2" w:rsidRDefault="007C5AA2" w:rsidP="007C5AA2">
            <w:pPr>
              <w:ind w:left="108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Nelle attività di:</w:t>
            </w:r>
          </w:p>
        </w:tc>
        <w:tc>
          <w:tcPr>
            <w:tcW w:w="3260" w:type="dxa"/>
          </w:tcPr>
          <w:p w:rsidR="007C5AA2" w:rsidRPr="007C5AA2" w:rsidRDefault="007C5AA2" w:rsidP="007C5AA2">
            <w:pPr>
              <w:rPr>
                <w:rFonts w:ascii="Times New Roman" w:eastAsia="Comic Sans MS" w:hAnsi="Comic Sans MS" w:cs="Comic Sans MS"/>
                <w:sz w:val="20"/>
                <w:lang w:eastAsia="it-IT" w:bidi="it-IT"/>
              </w:rPr>
            </w:pPr>
          </w:p>
        </w:tc>
      </w:tr>
      <w:tr w:rsidR="007C5AA2" w:rsidRPr="007C5AA2" w:rsidTr="001E7C7F">
        <w:trPr>
          <w:trHeight w:val="849"/>
        </w:trPr>
        <w:tc>
          <w:tcPr>
            <w:tcW w:w="3260" w:type="dxa"/>
            <w:vMerge w:val="restart"/>
          </w:tcPr>
          <w:p w:rsidR="007C5AA2" w:rsidRPr="007C5AA2" w:rsidRDefault="007C5AA2" w:rsidP="007C5AA2">
            <w:pPr>
              <w:spacing w:before="4"/>
              <w:rPr>
                <w:rFonts w:ascii="Comic Sans MS" w:eastAsia="Comic Sans MS" w:hAnsi="Comic Sans MS" w:cs="Comic Sans MS"/>
                <w:i/>
                <w:sz w:val="41"/>
                <w:lang w:eastAsia="it-IT" w:bidi="it-IT"/>
              </w:rPr>
            </w:pPr>
          </w:p>
          <w:p w:rsidR="007C5AA2" w:rsidRPr="007C5AA2" w:rsidRDefault="007C5AA2" w:rsidP="007C5AA2">
            <w:pPr>
              <w:spacing w:before="1" w:line="242" w:lineRule="auto"/>
              <w:ind w:left="1337" w:right="523" w:hanging="785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Attività personalizzate in aula</w:t>
            </w:r>
          </w:p>
        </w:tc>
        <w:tc>
          <w:tcPr>
            <w:tcW w:w="3259" w:type="dxa"/>
          </w:tcPr>
          <w:p w:rsidR="007C5AA2" w:rsidRPr="007C5AA2" w:rsidRDefault="007C5AA2" w:rsidP="007C5AA2">
            <w:pPr>
              <w:spacing w:before="7"/>
              <w:rPr>
                <w:rFonts w:ascii="Comic Sans MS" w:eastAsia="Comic Sans MS" w:hAnsi="Comic Sans MS" w:cs="Comic Sans MS"/>
                <w:i/>
                <w:sz w:val="20"/>
                <w:lang w:eastAsia="it-IT" w:bidi="it-IT"/>
              </w:rPr>
            </w:pPr>
          </w:p>
          <w:p w:rsidR="007C5AA2" w:rsidRPr="007C5AA2" w:rsidRDefault="007C5AA2" w:rsidP="007C5AA2">
            <w:pPr>
              <w:ind w:right="1493"/>
              <w:jc w:val="right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SI</w:t>
            </w:r>
          </w:p>
        </w:tc>
        <w:tc>
          <w:tcPr>
            <w:tcW w:w="3260" w:type="dxa"/>
          </w:tcPr>
          <w:p w:rsidR="007C5AA2" w:rsidRPr="007C5AA2" w:rsidRDefault="007C5AA2" w:rsidP="007C5AA2">
            <w:pPr>
              <w:spacing w:before="7"/>
              <w:rPr>
                <w:rFonts w:ascii="Comic Sans MS" w:eastAsia="Comic Sans MS" w:hAnsi="Comic Sans MS" w:cs="Comic Sans MS"/>
                <w:i/>
                <w:sz w:val="20"/>
                <w:lang w:eastAsia="it-IT" w:bidi="it-IT"/>
              </w:rPr>
            </w:pPr>
          </w:p>
          <w:p w:rsidR="007C5AA2" w:rsidRPr="007C5AA2" w:rsidRDefault="007C5AA2" w:rsidP="007C5AA2">
            <w:pPr>
              <w:ind w:right="1460"/>
              <w:jc w:val="right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w w:val="95"/>
                <w:sz w:val="20"/>
                <w:lang w:eastAsia="it-IT" w:bidi="it-IT"/>
              </w:rPr>
              <w:t>NO</w:t>
            </w:r>
          </w:p>
        </w:tc>
      </w:tr>
      <w:tr w:rsidR="007C5AA2" w:rsidRPr="007C5AA2" w:rsidTr="001E7C7F">
        <w:trPr>
          <w:trHeight w:val="852"/>
        </w:trPr>
        <w:tc>
          <w:tcPr>
            <w:tcW w:w="3260" w:type="dxa"/>
            <w:vMerge/>
            <w:tcBorders>
              <w:top w:val="nil"/>
            </w:tcBorders>
          </w:tcPr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sz w:val="2"/>
                <w:szCs w:val="2"/>
                <w:lang w:eastAsia="it-IT" w:bidi="it-IT"/>
              </w:rPr>
            </w:pPr>
          </w:p>
        </w:tc>
        <w:tc>
          <w:tcPr>
            <w:tcW w:w="3259" w:type="dxa"/>
          </w:tcPr>
          <w:p w:rsidR="007C5AA2" w:rsidRPr="007C5AA2" w:rsidRDefault="007C5AA2" w:rsidP="007C5AA2">
            <w:pPr>
              <w:rPr>
                <w:rFonts w:ascii="Times New Roman" w:eastAsia="Comic Sans MS" w:hAnsi="Comic Sans MS" w:cs="Comic Sans MS"/>
                <w:sz w:val="20"/>
                <w:lang w:eastAsia="it-IT" w:bidi="it-IT"/>
              </w:rPr>
            </w:pPr>
          </w:p>
        </w:tc>
        <w:tc>
          <w:tcPr>
            <w:tcW w:w="3260" w:type="dxa"/>
          </w:tcPr>
          <w:p w:rsidR="007C5AA2" w:rsidRPr="007C5AA2" w:rsidRDefault="007C5AA2" w:rsidP="007C5AA2">
            <w:pPr>
              <w:rPr>
                <w:rFonts w:ascii="Times New Roman" w:eastAsia="Comic Sans MS" w:hAnsi="Comic Sans MS" w:cs="Comic Sans MS"/>
                <w:sz w:val="20"/>
                <w:lang w:eastAsia="it-IT" w:bidi="it-IT"/>
              </w:rPr>
            </w:pPr>
          </w:p>
        </w:tc>
      </w:tr>
      <w:tr w:rsidR="007C5AA2" w:rsidRPr="007C5AA2" w:rsidTr="001E7C7F">
        <w:trPr>
          <w:trHeight w:val="851"/>
        </w:trPr>
        <w:tc>
          <w:tcPr>
            <w:tcW w:w="3260" w:type="dxa"/>
            <w:vMerge w:val="restart"/>
          </w:tcPr>
          <w:p w:rsidR="007C5AA2" w:rsidRPr="007C5AA2" w:rsidRDefault="007C5AA2" w:rsidP="007C5AA2">
            <w:pPr>
              <w:spacing w:before="161"/>
              <w:ind w:left="422" w:right="136" w:hanging="260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Attività in piccolo gruppo con lo scopo di facilitare l’alunno</w:t>
            </w:r>
          </w:p>
        </w:tc>
        <w:tc>
          <w:tcPr>
            <w:tcW w:w="3259" w:type="dxa"/>
          </w:tcPr>
          <w:p w:rsidR="007C5AA2" w:rsidRPr="007C5AA2" w:rsidRDefault="007C5AA2" w:rsidP="007C5AA2">
            <w:pPr>
              <w:spacing w:before="9"/>
              <w:rPr>
                <w:rFonts w:ascii="Comic Sans MS" w:eastAsia="Comic Sans MS" w:hAnsi="Comic Sans MS" w:cs="Comic Sans MS"/>
                <w:i/>
                <w:sz w:val="20"/>
                <w:lang w:eastAsia="it-IT" w:bidi="it-IT"/>
              </w:rPr>
            </w:pPr>
          </w:p>
          <w:p w:rsidR="007C5AA2" w:rsidRPr="007C5AA2" w:rsidRDefault="007C5AA2" w:rsidP="007C5AA2">
            <w:pPr>
              <w:ind w:right="1493"/>
              <w:jc w:val="right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SI</w:t>
            </w:r>
          </w:p>
        </w:tc>
        <w:tc>
          <w:tcPr>
            <w:tcW w:w="3260" w:type="dxa"/>
          </w:tcPr>
          <w:p w:rsidR="007C5AA2" w:rsidRPr="007C5AA2" w:rsidRDefault="007C5AA2" w:rsidP="007C5AA2">
            <w:pPr>
              <w:spacing w:before="9"/>
              <w:rPr>
                <w:rFonts w:ascii="Comic Sans MS" w:eastAsia="Comic Sans MS" w:hAnsi="Comic Sans MS" w:cs="Comic Sans MS"/>
                <w:i/>
                <w:sz w:val="20"/>
                <w:lang w:eastAsia="it-IT" w:bidi="it-IT"/>
              </w:rPr>
            </w:pPr>
          </w:p>
          <w:p w:rsidR="007C5AA2" w:rsidRPr="007C5AA2" w:rsidRDefault="007C5AA2" w:rsidP="007C5AA2">
            <w:pPr>
              <w:ind w:right="1460"/>
              <w:jc w:val="right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w w:val="95"/>
                <w:sz w:val="20"/>
                <w:lang w:eastAsia="it-IT" w:bidi="it-IT"/>
              </w:rPr>
              <w:t>NO</w:t>
            </w:r>
          </w:p>
        </w:tc>
      </w:tr>
      <w:tr w:rsidR="007C5AA2" w:rsidRPr="007C5AA2" w:rsidTr="001E7C7F">
        <w:trPr>
          <w:trHeight w:val="851"/>
        </w:trPr>
        <w:tc>
          <w:tcPr>
            <w:tcW w:w="3260" w:type="dxa"/>
            <w:vMerge/>
            <w:tcBorders>
              <w:top w:val="nil"/>
            </w:tcBorders>
          </w:tcPr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sz w:val="2"/>
                <w:szCs w:val="2"/>
                <w:lang w:eastAsia="it-IT" w:bidi="it-IT"/>
              </w:rPr>
            </w:pPr>
          </w:p>
        </w:tc>
        <w:tc>
          <w:tcPr>
            <w:tcW w:w="3259" w:type="dxa"/>
          </w:tcPr>
          <w:p w:rsidR="007C5AA2" w:rsidRPr="007C5AA2" w:rsidRDefault="007C5AA2" w:rsidP="007C5AA2">
            <w:pPr>
              <w:rPr>
                <w:rFonts w:ascii="Times New Roman" w:eastAsia="Comic Sans MS" w:hAnsi="Comic Sans MS" w:cs="Comic Sans MS"/>
                <w:sz w:val="20"/>
                <w:lang w:eastAsia="it-IT" w:bidi="it-IT"/>
              </w:rPr>
            </w:pPr>
          </w:p>
        </w:tc>
        <w:tc>
          <w:tcPr>
            <w:tcW w:w="3260" w:type="dxa"/>
          </w:tcPr>
          <w:p w:rsidR="007C5AA2" w:rsidRPr="007C5AA2" w:rsidRDefault="007C5AA2" w:rsidP="007C5AA2">
            <w:pPr>
              <w:rPr>
                <w:rFonts w:ascii="Times New Roman" w:eastAsia="Comic Sans MS" w:hAnsi="Comic Sans MS" w:cs="Comic Sans MS"/>
                <w:sz w:val="20"/>
                <w:lang w:eastAsia="it-IT" w:bidi="it-IT"/>
              </w:rPr>
            </w:pPr>
          </w:p>
        </w:tc>
      </w:tr>
    </w:tbl>
    <w:p w:rsidR="007C5AA2" w:rsidRDefault="007C5AA2" w:rsidP="007C5AA2">
      <w:pPr>
        <w:ind w:firstLine="720"/>
      </w:pPr>
    </w:p>
    <w:p w:rsidR="007C5AA2" w:rsidRDefault="007C5AA2" w:rsidP="007C5AA2">
      <w:pPr>
        <w:ind w:firstLine="720"/>
      </w:pPr>
    </w:p>
    <w:p w:rsidR="007C5AA2" w:rsidRDefault="007C5AA2" w:rsidP="007C5AA2">
      <w:pPr>
        <w:ind w:firstLine="720"/>
      </w:pPr>
    </w:p>
    <w:p w:rsidR="007C5AA2" w:rsidRDefault="007C5AA2" w:rsidP="007C5AA2">
      <w:pPr>
        <w:ind w:firstLine="720"/>
      </w:pPr>
    </w:p>
    <w:p w:rsidR="007C5AA2" w:rsidRDefault="007C5AA2" w:rsidP="007C5AA2">
      <w:pPr>
        <w:ind w:firstLine="720"/>
      </w:pPr>
    </w:p>
    <w:p w:rsidR="007C5AA2" w:rsidRDefault="007C5AA2" w:rsidP="007C5AA2">
      <w:pPr>
        <w:ind w:firstLine="720"/>
      </w:pPr>
    </w:p>
    <w:p w:rsidR="007C5AA2" w:rsidRDefault="007C5AA2" w:rsidP="007C5AA2">
      <w:pPr>
        <w:ind w:firstLine="720"/>
      </w:pPr>
    </w:p>
    <w:p w:rsidR="007C5AA2" w:rsidRDefault="007C5AA2" w:rsidP="007C5AA2">
      <w:pPr>
        <w:ind w:firstLine="720"/>
      </w:pPr>
    </w:p>
    <w:p w:rsidR="007C5AA2" w:rsidRPr="007C5AA2" w:rsidRDefault="000B5D0B" w:rsidP="007C5AA2">
      <w:pPr>
        <w:spacing w:before="74"/>
        <w:ind w:right="3"/>
        <w:jc w:val="center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it-IT" w:bidi="it-IT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it-IT" w:bidi="it-IT"/>
        </w:rPr>
        <w:lastRenderedPageBreak/>
        <w:t>ALLEGATO N.4</w:t>
      </w:r>
    </w:p>
    <w:p w:rsidR="007C5AA2" w:rsidRPr="007C5AA2" w:rsidRDefault="007C5AA2" w:rsidP="007C5AA2">
      <w:pPr>
        <w:rPr>
          <w:rFonts w:ascii="Comic Sans MS" w:eastAsia="Comic Sans MS" w:hAnsi="Comic Sans MS" w:cs="Comic Sans MS"/>
          <w:b/>
          <w:sz w:val="20"/>
          <w:lang w:eastAsia="it-IT" w:bidi="it-IT"/>
        </w:rPr>
      </w:pPr>
    </w:p>
    <w:p w:rsidR="007C5AA2" w:rsidRPr="007C5AA2" w:rsidRDefault="007C5AA2" w:rsidP="007C5AA2">
      <w:pPr>
        <w:spacing w:before="1"/>
        <w:rPr>
          <w:rFonts w:ascii="Comic Sans MS" w:eastAsia="Comic Sans MS" w:hAnsi="Comic Sans MS" w:cs="Comic Sans MS"/>
          <w:b/>
          <w:sz w:val="24"/>
          <w:lang w:eastAsia="it-IT" w:bidi="it-IT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806"/>
      </w:tblGrid>
      <w:tr w:rsidR="007C5AA2" w:rsidRPr="007C5AA2" w:rsidTr="001E7C7F">
        <w:trPr>
          <w:trHeight w:val="498"/>
        </w:trPr>
        <w:tc>
          <w:tcPr>
            <w:tcW w:w="2939" w:type="dxa"/>
            <w:vMerge w:val="restart"/>
          </w:tcPr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b/>
                <w:sz w:val="32"/>
                <w:lang w:eastAsia="it-IT" w:bidi="it-IT"/>
              </w:rPr>
            </w:pPr>
          </w:p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b/>
                <w:sz w:val="32"/>
                <w:lang w:eastAsia="it-IT" w:bidi="it-IT"/>
              </w:rPr>
            </w:pPr>
          </w:p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b/>
                <w:sz w:val="32"/>
                <w:lang w:eastAsia="it-IT" w:bidi="it-IT"/>
              </w:rPr>
            </w:pPr>
          </w:p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b/>
                <w:sz w:val="32"/>
                <w:lang w:eastAsia="it-IT" w:bidi="it-IT"/>
              </w:rPr>
            </w:pPr>
          </w:p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b/>
                <w:sz w:val="32"/>
                <w:lang w:eastAsia="it-IT" w:bidi="it-IT"/>
              </w:rPr>
            </w:pPr>
          </w:p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b/>
                <w:sz w:val="32"/>
                <w:lang w:eastAsia="it-IT" w:bidi="it-IT"/>
              </w:rPr>
            </w:pPr>
          </w:p>
          <w:p w:rsidR="007C5AA2" w:rsidRPr="007C5AA2" w:rsidRDefault="007C5AA2" w:rsidP="007C5AA2">
            <w:pPr>
              <w:spacing w:before="3"/>
              <w:rPr>
                <w:rFonts w:ascii="Comic Sans MS" w:eastAsia="Comic Sans MS" w:hAnsi="Comic Sans MS" w:cs="Comic Sans MS"/>
                <w:b/>
                <w:sz w:val="38"/>
                <w:lang w:eastAsia="it-IT" w:bidi="it-IT"/>
              </w:rPr>
            </w:pPr>
          </w:p>
          <w:p w:rsidR="007C5AA2" w:rsidRPr="007C5AA2" w:rsidRDefault="007C5AA2" w:rsidP="007C5AA2">
            <w:pPr>
              <w:ind w:left="72" w:right="39" w:firstLine="468"/>
              <w:rPr>
                <w:rFonts w:ascii="Comic Sans MS" w:eastAsia="Comic Sans MS" w:hAnsi="Comic Sans MS" w:cs="Comic Sans MS"/>
                <w:b/>
                <w:sz w:val="24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b/>
                <w:sz w:val="24"/>
                <w:lang w:eastAsia="it-IT" w:bidi="it-IT"/>
              </w:rPr>
              <w:t>CONSIGLIO DI CLASSE/INTERCLASSE</w:t>
            </w:r>
          </w:p>
        </w:tc>
        <w:tc>
          <w:tcPr>
            <w:tcW w:w="6806" w:type="dxa"/>
          </w:tcPr>
          <w:p w:rsidR="007C5AA2" w:rsidRPr="007C5AA2" w:rsidRDefault="007C5AA2" w:rsidP="007C5AA2">
            <w:pPr>
              <w:spacing w:before="110"/>
              <w:ind w:left="2920" w:right="2911"/>
              <w:jc w:val="center"/>
              <w:rPr>
                <w:rFonts w:ascii="Comic Sans MS" w:eastAsia="Comic Sans MS" w:hAnsi="Comic Sans MS" w:cs="Comic Sans MS"/>
                <w:b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b/>
                <w:sz w:val="20"/>
                <w:lang w:eastAsia="it-IT" w:bidi="it-IT"/>
              </w:rPr>
              <w:t>COMPITI</w:t>
            </w:r>
          </w:p>
        </w:tc>
      </w:tr>
      <w:tr w:rsidR="007C5AA2" w:rsidRPr="007C5AA2" w:rsidTr="001E7C7F">
        <w:trPr>
          <w:trHeight w:val="5575"/>
        </w:trPr>
        <w:tc>
          <w:tcPr>
            <w:tcW w:w="2939" w:type="dxa"/>
            <w:vMerge/>
            <w:tcBorders>
              <w:top w:val="nil"/>
            </w:tcBorders>
          </w:tcPr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sz w:val="2"/>
                <w:szCs w:val="2"/>
                <w:lang w:eastAsia="it-IT" w:bidi="it-IT"/>
              </w:rPr>
            </w:pPr>
          </w:p>
        </w:tc>
        <w:tc>
          <w:tcPr>
            <w:tcW w:w="6806" w:type="dxa"/>
          </w:tcPr>
          <w:p w:rsidR="007C5AA2" w:rsidRPr="007C5AA2" w:rsidRDefault="007C5AA2" w:rsidP="007C5AA2">
            <w:pPr>
              <w:spacing w:before="2"/>
              <w:ind w:left="71" w:right="59"/>
              <w:jc w:val="both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-legge e analizza la diagnosi clinica di DSA, certificazione l.104/92 e la segnalazione BES indicando il quali altri casi sia opportuna e necessaria l’adozione di una personalizzazione ;</w:t>
            </w:r>
          </w:p>
          <w:p w:rsidR="007C5AA2" w:rsidRPr="007C5AA2" w:rsidRDefault="007C5AA2" w:rsidP="007C5AA2">
            <w:pPr>
              <w:spacing w:line="278" w:lineRule="exact"/>
              <w:ind w:left="71"/>
              <w:jc w:val="both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-incontra la famiglia per osservazioni particolari ;</w:t>
            </w:r>
          </w:p>
          <w:p w:rsidR="007C5AA2" w:rsidRPr="007C5AA2" w:rsidRDefault="007C5AA2" w:rsidP="007C5AA2">
            <w:pPr>
              <w:ind w:left="71" w:right="69"/>
              <w:jc w:val="both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-redige per ogni alunno BES un Piano educativo individualizzato (PEI) o un Piano Didattico Personalizzato (PDP) a seconda del caso;</w:t>
            </w:r>
          </w:p>
          <w:p w:rsidR="007C5AA2" w:rsidRPr="007C5AA2" w:rsidRDefault="007C5AA2" w:rsidP="007C5AA2">
            <w:pPr>
              <w:numPr>
                <w:ilvl w:val="0"/>
                <w:numId w:val="2"/>
              </w:numPr>
              <w:tabs>
                <w:tab w:val="left" w:pos="449"/>
              </w:tabs>
              <w:ind w:right="64" w:firstLine="0"/>
              <w:jc w:val="both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concorda il grado di individualizzazione/personalizzazione (adattamenti didattici in aula, interventi personalizzati in aula e fuori, personalizzazioni del percorso scolastico) e il raccordo con il programma</w:t>
            </w:r>
            <w:r w:rsidRPr="007C5AA2">
              <w:rPr>
                <w:rFonts w:ascii="Comic Sans MS" w:eastAsia="Comic Sans MS" w:hAnsi="Comic Sans MS" w:cs="Comic Sans MS"/>
                <w:spacing w:val="-3"/>
                <w:sz w:val="20"/>
                <w:lang w:eastAsia="it-IT" w:bidi="it-IT"/>
              </w:rPr>
              <w:t xml:space="preserve"> </w:t>
            </w: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comune;</w:t>
            </w:r>
          </w:p>
          <w:p w:rsidR="007C5AA2" w:rsidRPr="007C5AA2" w:rsidRDefault="007C5AA2" w:rsidP="007C5AA2">
            <w:pPr>
              <w:numPr>
                <w:ilvl w:val="0"/>
                <w:numId w:val="2"/>
              </w:numPr>
              <w:tabs>
                <w:tab w:val="left" w:pos="242"/>
              </w:tabs>
              <w:spacing w:before="1"/>
              <w:ind w:right="60" w:firstLine="0"/>
              <w:jc w:val="both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 xml:space="preserve">adotta strategie di organizzazione delle attività in aula, modalità di trasmissione - elaborazione dei </w:t>
            </w:r>
            <w:proofErr w:type="spellStart"/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saperi</w:t>
            </w:r>
            <w:proofErr w:type="spellEnd"/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, metodi di lavoro, modalità di verifica e valutazione che consentano la partecipazione di tutti gli studenti della classe, anche se in misura</w:t>
            </w:r>
            <w:r w:rsidRPr="007C5AA2">
              <w:rPr>
                <w:rFonts w:ascii="Comic Sans MS" w:eastAsia="Comic Sans MS" w:hAnsi="Comic Sans MS" w:cs="Comic Sans MS"/>
                <w:spacing w:val="-11"/>
                <w:sz w:val="20"/>
                <w:lang w:eastAsia="it-IT" w:bidi="it-IT"/>
              </w:rPr>
              <w:t xml:space="preserve"> </w:t>
            </w: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diversa;</w:t>
            </w:r>
          </w:p>
          <w:p w:rsidR="007C5AA2" w:rsidRPr="007C5AA2" w:rsidRDefault="007C5AA2" w:rsidP="007C5AA2">
            <w:pPr>
              <w:numPr>
                <w:ilvl w:val="0"/>
                <w:numId w:val="2"/>
              </w:numPr>
              <w:tabs>
                <w:tab w:val="left" w:pos="266"/>
              </w:tabs>
              <w:ind w:right="61" w:firstLine="0"/>
              <w:jc w:val="both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individua le modalità di comunicazione e condivisione possibile dei percorsi attivati per gli studenti con BES con gli studenti stessi e le loro</w:t>
            </w:r>
            <w:r w:rsidRPr="007C5AA2">
              <w:rPr>
                <w:rFonts w:ascii="Comic Sans MS" w:eastAsia="Comic Sans MS" w:hAnsi="Comic Sans MS" w:cs="Comic Sans MS"/>
                <w:spacing w:val="-3"/>
                <w:sz w:val="20"/>
                <w:lang w:eastAsia="it-IT" w:bidi="it-IT"/>
              </w:rPr>
              <w:t xml:space="preserve"> </w:t>
            </w: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famiglie;</w:t>
            </w:r>
          </w:p>
          <w:p w:rsidR="007C5AA2" w:rsidRPr="007C5AA2" w:rsidRDefault="007C5AA2" w:rsidP="007C5AA2">
            <w:pPr>
              <w:spacing w:before="1" w:line="279" w:lineRule="exact"/>
              <w:ind w:left="71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-condivide il PEI o il PDP con la famiglia;</w:t>
            </w:r>
          </w:p>
          <w:p w:rsidR="007C5AA2" w:rsidRPr="007C5AA2" w:rsidRDefault="007C5AA2" w:rsidP="007C5AA2">
            <w:pPr>
              <w:spacing w:line="278" w:lineRule="exact"/>
              <w:ind w:left="71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-tutto il consiglio di classe sottoscrive il PEI o il PDP unitamente alla</w:t>
            </w:r>
          </w:p>
          <w:p w:rsidR="007C5AA2" w:rsidRPr="007C5AA2" w:rsidRDefault="007C5AA2" w:rsidP="007C5AA2">
            <w:pPr>
              <w:spacing w:line="258" w:lineRule="exact"/>
              <w:ind w:left="71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famiglia.</w:t>
            </w:r>
          </w:p>
        </w:tc>
      </w:tr>
      <w:tr w:rsidR="007C5AA2" w:rsidRPr="007C5AA2" w:rsidTr="001E7C7F">
        <w:trPr>
          <w:trHeight w:val="2508"/>
        </w:trPr>
        <w:tc>
          <w:tcPr>
            <w:tcW w:w="2939" w:type="dxa"/>
          </w:tcPr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b/>
                <w:sz w:val="32"/>
                <w:lang w:eastAsia="it-IT" w:bidi="it-IT"/>
              </w:rPr>
            </w:pPr>
          </w:p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b/>
                <w:sz w:val="32"/>
                <w:lang w:eastAsia="it-IT" w:bidi="it-IT"/>
              </w:rPr>
            </w:pPr>
          </w:p>
          <w:p w:rsidR="007C5AA2" w:rsidRPr="007C5AA2" w:rsidRDefault="007C5AA2" w:rsidP="007C5AA2">
            <w:pPr>
              <w:rPr>
                <w:rFonts w:ascii="Comic Sans MS" w:eastAsia="Comic Sans MS" w:hAnsi="Comic Sans MS" w:cs="Comic Sans MS"/>
                <w:b/>
                <w:sz w:val="26"/>
                <w:lang w:eastAsia="it-IT" w:bidi="it-IT"/>
              </w:rPr>
            </w:pPr>
          </w:p>
          <w:p w:rsidR="007C5AA2" w:rsidRPr="007C5AA2" w:rsidRDefault="007C5AA2" w:rsidP="007C5AA2">
            <w:pPr>
              <w:ind w:left="72" w:right="39" w:firstLine="182"/>
              <w:rPr>
                <w:rFonts w:ascii="Comic Sans MS" w:eastAsia="Comic Sans MS" w:hAnsi="Comic Sans MS" w:cs="Comic Sans MS"/>
                <w:b/>
                <w:sz w:val="24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b/>
                <w:sz w:val="24"/>
                <w:lang w:eastAsia="it-IT" w:bidi="it-IT"/>
              </w:rPr>
              <w:t>COORDINATORE DI CLASSE/INTERCLASSE</w:t>
            </w:r>
          </w:p>
        </w:tc>
        <w:tc>
          <w:tcPr>
            <w:tcW w:w="6806" w:type="dxa"/>
          </w:tcPr>
          <w:p w:rsidR="007C5AA2" w:rsidRPr="007C5AA2" w:rsidRDefault="007C5AA2" w:rsidP="007C5AA2">
            <w:pPr>
              <w:spacing w:line="279" w:lineRule="exact"/>
              <w:ind w:left="71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-tiene i contatti con la famiglia;</w:t>
            </w:r>
          </w:p>
          <w:p w:rsidR="007C5AA2" w:rsidRPr="007C5AA2" w:rsidRDefault="007C5AA2" w:rsidP="007C5AA2">
            <w:pPr>
              <w:ind w:left="71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-tiene i contatti con il Referente d’Istituto;</w:t>
            </w:r>
          </w:p>
          <w:p w:rsidR="007C5AA2" w:rsidRPr="007C5AA2" w:rsidRDefault="007C5AA2" w:rsidP="007C5AA2">
            <w:pPr>
              <w:spacing w:before="2" w:line="279" w:lineRule="exact"/>
              <w:ind w:left="71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-eventualmente prende contatti con la scuola precedente;</w:t>
            </w:r>
          </w:p>
          <w:p w:rsidR="007C5AA2" w:rsidRPr="007C5AA2" w:rsidRDefault="007C5AA2" w:rsidP="007C5AA2">
            <w:pPr>
              <w:ind w:left="71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-coordina le attività pianificate e la stesura del PEI e PDP, tenendo aggiornata la relativa documentazione;</w:t>
            </w:r>
          </w:p>
          <w:p w:rsidR="007C5AA2" w:rsidRPr="007C5AA2" w:rsidRDefault="007C5AA2" w:rsidP="007C5AA2">
            <w:pPr>
              <w:spacing w:line="278" w:lineRule="exact"/>
              <w:ind w:left="71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-provvede ad informare i colleghi su eventuali evoluzioni del problema;</w:t>
            </w:r>
          </w:p>
          <w:p w:rsidR="007C5AA2" w:rsidRPr="007C5AA2" w:rsidRDefault="007C5AA2" w:rsidP="007C5AA2">
            <w:pPr>
              <w:spacing w:line="278" w:lineRule="exact"/>
              <w:ind w:left="71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-convoca la famiglia per eventuali segnalazioni di nuovi casi;</w:t>
            </w:r>
          </w:p>
          <w:p w:rsidR="007C5AA2" w:rsidRPr="007C5AA2" w:rsidRDefault="007C5AA2" w:rsidP="007C5AA2">
            <w:pPr>
              <w:tabs>
                <w:tab w:val="left" w:pos="5084"/>
              </w:tabs>
              <w:ind w:left="71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 xml:space="preserve">-valuta con la famiglia </w:t>
            </w:r>
            <w:r w:rsidRPr="007C5AA2">
              <w:rPr>
                <w:rFonts w:ascii="Comic Sans MS" w:eastAsia="Comic Sans MS" w:hAnsi="Comic Sans MS" w:cs="Comic Sans MS"/>
                <w:spacing w:val="36"/>
                <w:sz w:val="20"/>
                <w:lang w:eastAsia="it-IT" w:bidi="it-IT"/>
              </w:rPr>
              <w:t xml:space="preserve"> </w:t>
            </w: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e  il  ragazzo  con</w:t>
            </w:r>
            <w:r w:rsidRPr="007C5AA2">
              <w:rPr>
                <w:rFonts w:ascii="Comic Sans MS" w:eastAsia="Comic Sans MS" w:hAnsi="Comic Sans MS" w:cs="Comic Sans MS"/>
                <w:spacing w:val="39"/>
                <w:sz w:val="20"/>
                <w:lang w:eastAsia="it-IT" w:bidi="it-IT"/>
              </w:rPr>
              <w:t xml:space="preserve"> </w:t>
            </w: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difficoltà</w:t>
            </w: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ab/>
              <w:t>l’opportunità e</w:t>
            </w:r>
            <w:r w:rsidRPr="007C5AA2">
              <w:rPr>
                <w:rFonts w:ascii="Comic Sans MS" w:eastAsia="Comic Sans MS" w:hAnsi="Comic Sans MS" w:cs="Comic Sans MS"/>
                <w:spacing w:val="16"/>
                <w:sz w:val="20"/>
                <w:lang w:eastAsia="it-IT" w:bidi="it-IT"/>
              </w:rPr>
              <w:t xml:space="preserve"> </w:t>
            </w: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le</w:t>
            </w:r>
          </w:p>
          <w:p w:rsidR="007C5AA2" w:rsidRPr="007C5AA2" w:rsidRDefault="007C5AA2" w:rsidP="007C5AA2">
            <w:pPr>
              <w:spacing w:line="258" w:lineRule="exact"/>
              <w:ind w:left="71"/>
              <w:rPr>
                <w:rFonts w:ascii="Comic Sans MS" w:eastAsia="Comic Sans MS" w:hAnsi="Comic Sans MS" w:cs="Comic Sans MS"/>
                <w:sz w:val="20"/>
                <w:lang w:eastAsia="it-IT" w:bidi="it-IT"/>
              </w:rPr>
            </w:pPr>
            <w:r w:rsidRPr="007C5AA2">
              <w:rPr>
                <w:rFonts w:ascii="Comic Sans MS" w:eastAsia="Comic Sans MS" w:hAnsi="Comic Sans MS" w:cs="Comic Sans MS"/>
                <w:sz w:val="20"/>
                <w:lang w:eastAsia="it-IT" w:bidi="it-IT"/>
              </w:rPr>
              <w:t>dovute modalità per affrontare in classe il problema.</w:t>
            </w:r>
          </w:p>
        </w:tc>
      </w:tr>
    </w:tbl>
    <w:p w:rsidR="007C5AA2" w:rsidRPr="007C5AA2" w:rsidRDefault="007C5AA2" w:rsidP="007C5AA2">
      <w:pPr>
        <w:ind w:firstLine="720"/>
      </w:pPr>
    </w:p>
    <w:sectPr w:rsidR="007C5AA2" w:rsidRPr="007C5AA2">
      <w:type w:val="continuous"/>
      <w:pgSz w:w="11900" w:h="16840"/>
      <w:pgMar w:top="1400" w:right="12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EE" w:rsidRDefault="006969EE">
      <w:r>
        <w:separator/>
      </w:r>
    </w:p>
  </w:endnote>
  <w:endnote w:type="continuationSeparator" w:id="0">
    <w:p w:rsidR="006969EE" w:rsidRDefault="0069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F2" w:rsidRDefault="00C7292A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583B5A" wp14:editId="5DE9B5DF">
              <wp:simplePos x="0" y="0"/>
              <wp:positionH relativeFrom="page">
                <wp:posOffset>6737985</wp:posOffset>
              </wp:positionH>
              <wp:positionV relativeFrom="page">
                <wp:posOffset>10042525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7F2" w:rsidRDefault="00C7292A">
                          <w:pPr>
                            <w:pStyle w:val="Corpotesto"/>
                            <w:spacing w:before="31" w:line="249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5D0B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0.7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OsAJqrgAAAADwEAAA8A&#10;AAAAAAAAAAAAAAAABgUAAGRycy9kb3ducmV2LnhtbFBLBQYAAAAABAAEAPMAAAATBgAAAAA=&#10;" filled="f" stroked="f">
              <v:textbox inset="0,0,0,0">
                <w:txbxContent>
                  <w:p w:rsidR="00EE07F2" w:rsidRDefault="00C7292A">
                    <w:pPr>
                      <w:pStyle w:val="Corpotesto"/>
                      <w:spacing w:before="31" w:line="249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5D0B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EE" w:rsidRDefault="006969EE">
      <w:r>
        <w:separator/>
      </w:r>
    </w:p>
  </w:footnote>
  <w:footnote w:type="continuationSeparator" w:id="0">
    <w:p w:rsidR="006969EE" w:rsidRDefault="0069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717"/>
    <w:multiLevelType w:val="hybridMultilevel"/>
    <w:tmpl w:val="FF9836DC"/>
    <w:lvl w:ilvl="0" w:tplc="12301E1C">
      <w:numFmt w:val="decimal"/>
      <w:lvlText w:val="%1"/>
      <w:lvlJc w:val="left"/>
      <w:pPr>
        <w:ind w:left="278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3AE5216">
      <w:numFmt w:val="bullet"/>
      <w:lvlText w:val="•"/>
      <w:lvlJc w:val="left"/>
      <w:pPr>
        <w:ind w:left="1212" w:hanging="166"/>
      </w:pPr>
      <w:rPr>
        <w:rFonts w:hint="default"/>
        <w:lang w:val="it-IT" w:eastAsia="en-US" w:bidi="ar-SA"/>
      </w:rPr>
    </w:lvl>
    <w:lvl w:ilvl="2" w:tplc="A444745C">
      <w:numFmt w:val="bullet"/>
      <w:lvlText w:val="•"/>
      <w:lvlJc w:val="left"/>
      <w:pPr>
        <w:ind w:left="2144" w:hanging="166"/>
      </w:pPr>
      <w:rPr>
        <w:rFonts w:hint="default"/>
        <w:lang w:val="it-IT" w:eastAsia="en-US" w:bidi="ar-SA"/>
      </w:rPr>
    </w:lvl>
    <w:lvl w:ilvl="3" w:tplc="73B463A8">
      <w:numFmt w:val="bullet"/>
      <w:lvlText w:val="•"/>
      <w:lvlJc w:val="left"/>
      <w:pPr>
        <w:ind w:left="3076" w:hanging="166"/>
      </w:pPr>
      <w:rPr>
        <w:rFonts w:hint="default"/>
        <w:lang w:val="it-IT" w:eastAsia="en-US" w:bidi="ar-SA"/>
      </w:rPr>
    </w:lvl>
    <w:lvl w:ilvl="4" w:tplc="94FC109C">
      <w:numFmt w:val="bullet"/>
      <w:lvlText w:val="•"/>
      <w:lvlJc w:val="left"/>
      <w:pPr>
        <w:ind w:left="4008" w:hanging="166"/>
      </w:pPr>
      <w:rPr>
        <w:rFonts w:hint="default"/>
        <w:lang w:val="it-IT" w:eastAsia="en-US" w:bidi="ar-SA"/>
      </w:rPr>
    </w:lvl>
    <w:lvl w:ilvl="5" w:tplc="6C7088BC">
      <w:numFmt w:val="bullet"/>
      <w:lvlText w:val="•"/>
      <w:lvlJc w:val="left"/>
      <w:pPr>
        <w:ind w:left="4940" w:hanging="166"/>
      </w:pPr>
      <w:rPr>
        <w:rFonts w:hint="default"/>
        <w:lang w:val="it-IT" w:eastAsia="en-US" w:bidi="ar-SA"/>
      </w:rPr>
    </w:lvl>
    <w:lvl w:ilvl="6" w:tplc="3E743AC4">
      <w:numFmt w:val="bullet"/>
      <w:lvlText w:val="•"/>
      <w:lvlJc w:val="left"/>
      <w:pPr>
        <w:ind w:left="5872" w:hanging="166"/>
      </w:pPr>
      <w:rPr>
        <w:rFonts w:hint="default"/>
        <w:lang w:val="it-IT" w:eastAsia="en-US" w:bidi="ar-SA"/>
      </w:rPr>
    </w:lvl>
    <w:lvl w:ilvl="7" w:tplc="F8AC8B60">
      <w:numFmt w:val="bullet"/>
      <w:lvlText w:val="•"/>
      <w:lvlJc w:val="left"/>
      <w:pPr>
        <w:ind w:left="6804" w:hanging="166"/>
      </w:pPr>
      <w:rPr>
        <w:rFonts w:hint="default"/>
        <w:lang w:val="it-IT" w:eastAsia="en-US" w:bidi="ar-SA"/>
      </w:rPr>
    </w:lvl>
    <w:lvl w:ilvl="8" w:tplc="73FC0672">
      <w:numFmt w:val="bullet"/>
      <w:lvlText w:val="•"/>
      <w:lvlJc w:val="left"/>
      <w:pPr>
        <w:ind w:left="7736" w:hanging="166"/>
      </w:pPr>
      <w:rPr>
        <w:rFonts w:hint="default"/>
        <w:lang w:val="it-IT" w:eastAsia="en-US" w:bidi="ar-SA"/>
      </w:rPr>
    </w:lvl>
  </w:abstractNum>
  <w:abstractNum w:abstractNumId="1">
    <w:nsid w:val="1D89369C"/>
    <w:multiLevelType w:val="hybridMultilevel"/>
    <w:tmpl w:val="7C6A5644"/>
    <w:lvl w:ilvl="0" w:tplc="DA76920E">
      <w:numFmt w:val="bullet"/>
      <w:lvlText w:val="-"/>
      <w:lvlJc w:val="left"/>
      <w:pPr>
        <w:ind w:left="71" w:hanging="377"/>
      </w:pPr>
      <w:rPr>
        <w:rFonts w:ascii="Comic Sans MS" w:eastAsia="Comic Sans MS" w:hAnsi="Comic Sans MS" w:cs="Comic Sans MS" w:hint="default"/>
        <w:w w:val="99"/>
        <w:sz w:val="20"/>
        <w:szCs w:val="20"/>
        <w:lang w:val="it-IT" w:eastAsia="it-IT" w:bidi="it-IT"/>
      </w:rPr>
    </w:lvl>
    <w:lvl w:ilvl="1" w:tplc="C90A2752">
      <w:numFmt w:val="bullet"/>
      <w:lvlText w:val="•"/>
      <w:lvlJc w:val="left"/>
      <w:pPr>
        <w:ind w:left="751" w:hanging="377"/>
      </w:pPr>
      <w:rPr>
        <w:rFonts w:hint="default"/>
        <w:lang w:val="it-IT" w:eastAsia="it-IT" w:bidi="it-IT"/>
      </w:rPr>
    </w:lvl>
    <w:lvl w:ilvl="2" w:tplc="D88CFD7C">
      <w:numFmt w:val="bullet"/>
      <w:lvlText w:val="•"/>
      <w:lvlJc w:val="left"/>
      <w:pPr>
        <w:ind w:left="1423" w:hanging="377"/>
      </w:pPr>
      <w:rPr>
        <w:rFonts w:hint="default"/>
        <w:lang w:val="it-IT" w:eastAsia="it-IT" w:bidi="it-IT"/>
      </w:rPr>
    </w:lvl>
    <w:lvl w:ilvl="3" w:tplc="13A4EDC4">
      <w:numFmt w:val="bullet"/>
      <w:lvlText w:val="•"/>
      <w:lvlJc w:val="left"/>
      <w:pPr>
        <w:ind w:left="2094" w:hanging="377"/>
      </w:pPr>
      <w:rPr>
        <w:rFonts w:hint="default"/>
        <w:lang w:val="it-IT" w:eastAsia="it-IT" w:bidi="it-IT"/>
      </w:rPr>
    </w:lvl>
    <w:lvl w:ilvl="4" w:tplc="19923712">
      <w:numFmt w:val="bullet"/>
      <w:lvlText w:val="•"/>
      <w:lvlJc w:val="left"/>
      <w:pPr>
        <w:ind w:left="2766" w:hanging="377"/>
      </w:pPr>
      <w:rPr>
        <w:rFonts w:hint="default"/>
        <w:lang w:val="it-IT" w:eastAsia="it-IT" w:bidi="it-IT"/>
      </w:rPr>
    </w:lvl>
    <w:lvl w:ilvl="5" w:tplc="0FE41CCE">
      <w:numFmt w:val="bullet"/>
      <w:lvlText w:val="•"/>
      <w:lvlJc w:val="left"/>
      <w:pPr>
        <w:ind w:left="3438" w:hanging="377"/>
      </w:pPr>
      <w:rPr>
        <w:rFonts w:hint="default"/>
        <w:lang w:val="it-IT" w:eastAsia="it-IT" w:bidi="it-IT"/>
      </w:rPr>
    </w:lvl>
    <w:lvl w:ilvl="6" w:tplc="6BF8A3BA">
      <w:numFmt w:val="bullet"/>
      <w:lvlText w:val="•"/>
      <w:lvlJc w:val="left"/>
      <w:pPr>
        <w:ind w:left="4109" w:hanging="377"/>
      </w:pPr>
      <w:rPr>
        <w:rFonts w:hint="default"/>
        <w:lang w:val="it-IT" w:eastAsia="it-IT" w:bidi="it-IT"/>
      </w:rPr>
    </w:lvl>
    <w:lvl w:ilvl="7" w:tplc="95185960">
      <w:numFmt w:val="bullet"/>
      <w:lvlText w:val="•"/>
      <w:lvlJc w:val="left"/>
      <w:pPr>
        <w:ind w:left="4781" w:hanging="377"/>
      </w:pPr>
      <w:rPr>
        <w:rFonts w:hint="default"/>
        <w:lang w:val="it-IT" w:eastAsia="it-IT" w:bidi="it-IT"/>
      </w:rPr>
    </w:lvl>
    <w:lvl w:ilvl="8" w:tplc="0BA62A52">
      <w:numFmt w:val="bullet"/>
      <w:lvlText w:val="•"/>
      <w:lvlJc w:val="left"/>
      <w:pPr>
        <w:ind w:left="5452" w:hanging="37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5A"/>
    <w:rsid w:val="0006307A"/>
    <w:rsid w:val="000B5D0B"/>
    <w:rsid w:val="001F2F27"/>
    <w:rsid w:val="002A640E"/>
    <w:rsid w:val="004F5EF7"/>
    <w:rsid w:val="006969EE"/>
    <w:rsid w:val="007C5AA2"/>
    <w:rsid w:val="007E0CFE"/>
    <w:rsid w:val="00A37585"/>
    <w:rsid w:val="00C33F64"/>
    <w:rsid w:val="00C54398"/>
    <w:rsid w:val="00C7292A"/>
    <w:rsid w:val="00F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9"/>
      <w:ind w:left="112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8" w:hanging="167"/>
    </w:pPr>
  </w:style>
  <w:style w:type="paragraph" w:customStyle="1" w:styleId="TableParagraph">
    <w:name w:val="Table Paragraph"/>
    <w:basedOn w:val="Normale"/>
    <w:uiPriority w:val="1"/>
    <w:qFormat/>
    <w:pPr>
      <w:spacing w:before="83"/>
      <w:ind w:left="154"/>
    </w:pPr>
  </w:style>
  <w:style w:type="paragraph" w:customStyle="1" w:styleId="Nomesociet">
    <w:name w:val="Nome società"/>
    <w:basedOn w:val="Normale"/>
    <w:rsid w:val="002A640E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uiPriority w:val="99"/>
    <w:unhideWhenUsed/>
    <w:rsid w:val="002A64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40E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9"/>
      <w:ind w:left="112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8" w:hanging="167"/>
    </w:pPr>
  </w:style>
  <w:style w:type="paragraph" w:customStyle="1" w:styleId="TableParagraph">
    <w:name w:val="Table Paragraph"/>
    <w:basedOn w:val="Normale"/>
    <w:uiPriority w:val="1"/>
    <w:qFormat/>
    <w:pPr>
      <w:spacing w:before="83"/>
      <w:ind w:left="154"/>
    </w:pPr>
  </w:style>
  <w:style w:type="paragraph" w:customStyle="1" w:styleId="Nomesociet">
    <w:name w:val="Nome società"/>
    <w:basedOn w:val="Normale"/>
    <w:rsid w:val="002A640E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uiPriority w:val="99"/>
    <w:unhideWhenUsed/>
    <w:rsid w:val="002A64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40E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IC857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57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1.Griglia Osservativa Individuazione Alunni BES.doc</vt:lpstr>
    </vt:vector>
  </TitlesOfParts>
  <Company>Hewlett-Packard Company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1.Griglia Osservativa Individuazione Alunni BES.doc</dc:title>
  <dc:creator>Amministratore</dc:creator>
  <cp:lastModifiedBy>Guglielmo Basso</cp:lastModifiedBy>
  <cp:revision>2</cp:revision>
  <dcterms:created xsi:type="dcterms:W3CDTF">2020-11-17T14:17:00Z</dcterms:created>
  <dcterms:modified xsi:type="dcterms:W3CDTF">2020-11-17T14:17:00Z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2020-11-16T00:00:00Z</vt:filetime>
  </property>
</Properties>
</file>